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4B95D" w14:textId="20103273" w:rsidR="00056C70" w:rsidRDefault="00056C70" w:rsidP="00B25D92">
      <w:pPr>
        <w:pStyle w:val="ac"/>
        <w:ind w:left="839" w:right="807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Лабораторное исследование.</w:t>
      </w:r>
    </w:p>
    <w:p w14:paraId="6C986F5A" w14:textId="4DD68838" w:rsidR="00B25D92" w:rsidRPr="00B25D92" w:rsidRDefault="00B25D92" w:rsidP="00B25D92">
      <w:pPr>
        <w:pStyle w:val="ac"/>
        <w:ind w:left="839" w:right="807"/>
        <w:jc w:val="center"/>
        <w:rPr>
          <w:b/>
          <w:bCs/>
          <w:sz w:val="36"/>
          <w:szCs w:val="36"/>
        </w:rPr>
      </w:pPr>
      <w:r w:rsidRPr="00B25D92">
        <w:rPr>
          <w:b/>
          <w:bCs/>
          <w:sz w:val="36"/>
          <w:szCs w:val="36"/>
        </w:rPr>
        <w:t>Исследование</w:t>
      </w:r>
      <w:r w:rsidRPr="00B25D92">
        <w:rPr>
          <w:b/>
          <w:bCs/>
          <w:spacing w:val="-4"/>
          <w:sz w:val="36"/>
          <w:szCs w:val="36"/>
        </w:rPr>
        <w:t xml:space="preserve"> </w:t>
      </w:r>
      <w:r w:rsidRPr="00B25D92">
        <w:rPr>
          <w:b/>
          <w:bCs/>
          <w:sz w:val="36"/>
          <w:szCs w:val="36"/>
        </w:rPr>
        <w:t>состава</w:t>
      </w:r>
      <w:r w:rsidRPr="00B25D92">
        <w:rPr>
          <w:b/>
          <w:bCs/>
          <w:spacing w:val="-4"/>
          <w:sz w:val="36"/>
          <w:szCs w:val="36"/>
        </w:rPr>
        <w:t xml:space="preserve"> </w:t>
      </w:r>
      <w:r w:rsidRPr="00B25D92">
        <w:rPr>
          <w:b/>
          <w:bCs/>
          <w:sz w:val="36"/>
          <w:szCs w:val="36"/>
        </w:rPr>
        <w:t>продуктов</w:t>
      </w:r>
      <w:r w:rsidRPr="00B25D92">
        <w:rPr>
          <w:b/>
          <w:bCs/>
          <w:spacing w:val="-3"/>
          <w:sz w:val="36"/>
          <w:szCs w:val="36"/>
        </w:rPr>
        <w:t xml:space="preserve"> </w:t>
      </w:r>
      <w:r w:rsidRPr="00B25D92">
        <w:rPr>
          <w:b/>
          <w:bCs/>
          <w:spacing w:val="-2"/>
          <w:sz w:val="36"/>
          <w:szCs w:val="36"/>
        </w:rPr>
        <w:t>питания.</w:t>
      </w:r>
    </w:p>
    <w:p w14:paraId="3DE3C786" w14:textId="1119D86D" w:rsidR="00B25D92" w:rsidRDefault="00B25D92" w:rsidP="00B25D92">
      <w:pPr>
        <w:pStyle w:val="ac"/>
        <w:ind w:right="5159"/>
        <w:jc w:val="both"/>
        <w:rPr>
          <w:spacing w:val="-2"/>
        </w:rPr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исследовать</w:t>
      </w:r>
      <w:r>
        <w:rPr>
          <w:spacing w:val="-10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продуктов</w:t>
      </w:r>
      <w:r>
        <w:rPr>
          <w:spacing w:val="-10"/>
        </w:rPr>
        <w:t xml:space="preserve"> </w:t>
      </w:r>
      <w:r>
        <w:t>питания</w:t>
      </w:r>
      <w:r>
        <w:t xml:space="preserve">, </w:t>
      </w:r>
      <w:r>
        <w:t>доказать наличие белков в пищевых продуктах, изучить свойства белков.</w:t>
      </w:r>
      <w:r>
        <w:rPr>
          <w:b/>
          <w:spacing w:val="-3"/>
        </w:rPr>
        <w:t xml:space="preserve"> </w:t>
      </w:r>
      <w:r>
        <w:t>О</w:t>
      </w:r>
      <w:r>
        <w:t>пределить,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продуктах</w:t>
      </w:r>
      <w:r>
        <w:rPr>
          <w:spacing w:val="-1"/>
        </w:rPr>
        <w:t xml:space="preserve"> </w:t>
      </w:r>
      <w:r>
        <w:t>присутствует</w:t>
      </w:r>
      <w:r>
        <w:rPr>
          <w:spacing w:val="-2"/>
        </w:rPr>
        <w:t xml:space="preserve"> крахмал.</w:t>
      </w:r>
      <w:r>
        <w:t xml:space="preserve"> </w:t>
      </w:r>
      <w:r>
        <w:t>О</w:t>
      </w:r>
      <w:r>
        <w:t>пределение</w:t>
      </w:r>
      <w:r>
        <w:rPr>
          <w:spacing w:val="-3"/>
        </w:rPr>
        <w:t xml:space="preserve"> </w:t>
      </w:r>
      <w:r>
        <w:t>углеводов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распространенных</w:t>
      </w:r>
      <w:r>
        <w:rPr>
          <w:spacing w:val="-3"/>
        </w:rPr>
        <w:t xml:space="preserve"> </w:t>
      </w:r>
      <w:r>
        <w:t>продуктах</w:t>
      </w:r>
      <w:r>
        <w:rPr>
          <w:spacing w:val="-2"/>
        </w:rPr>
        <w:t xml:space="preserve"> питания</w:t>
      </w:r>
      <w:r>
        <w:rPr>
          <w:spacing w:val="-2"/>
        </w:rPr>
        <w:t>.</w:t>
      </w:r>
    </w:p>
    <w:p w14:paraId="2EF4BB5E" w14:textId="5CA84173" w:rsidR="00B25D92" w:rsidRPr="00B25D92" w:rsidRDefault="00B25D92" w:rsidP="00B25D92">
      <w:pPr>
        <w:pStyle w:val="ac"/>
        <w:ind w:right="5159"/>
        <w:jc w:val="both"/>
        <w:rPr>
          <w:b/>
          <w:bCs/>
        </w:rPr>
      </w:pPr>
      <w:r>
        <w:t xml:space="preserve"> </w:t>
      </w:r>
      <w:r w:rsidRPr="00B25D92">
        <w:rPr>
          <w:b/>
          <w:bCs/>
        </w:rPr>
        <w:t>Ход работы:</w:t>
      </w:r>
    </w:p>
    <w:p w14:paraId="7DC4DFBC" w14:textId="593BAFED" w:rsidR="00B25D92" w:rsidRDefault="00B25D92" w:rsidP="00B25D92">
      <w:pPr>
        <w:ind w:left="784" w:right="756"/>
        <w:rPr>
          <w:b/>
          <w:sz w:val="24"/>
        </w:rPr>
      </w:pPr>
      <w:r>
        <w:rPr>
          <w:b/>
          <w:sz w:val="24"/>
        </w:rPr>
        <w:t>Опыт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Обнаружение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белка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курином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яйце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молоке.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Растворение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белков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воде</w:t>
      </w:r>
      <w:r>
        <w:rPr>
          <w:b/>
          <w:sz w:val="24"/>
        </w:rPr>
        <w:t>.</w:t>
      </w:r>
      <w:r>
        <w:rPr>
          <w:b/>
          <w:sz w:val="24"/>
        </w:rPr>
        <w:t xml:space="preserve"> </w:t>
      </w:r>
    </w:p>
    <w:p w14:paraId="11B285DB" w14:textId="77777777" w:rsidR="00B25D92" w:rsidRDefault="00B25D92" w:rsidP="00B25D92">
      <w:pPr>
        <w:ind w:left="784" w:right="756"/>
        <w:rPr>
          <w:sz w:val="24"/>
        </w:rPr>
      </w:pPr>
    </w:p>
    <w:p w14:paraId="04C8204B" w14:textId="77777777" w:rsidR="00B25D92" w:rsidRDefault="00B25D92" w:rsidP="00B25D92">
      <w:pPr>
        <w:pStyle w:val="ac"/>
        <w:ind w:right="752" w:firstLine="135"/>
        <w:jc w:val="both"/>
      </w:pPr>
      <w:r>
        <w:rPr>
          <w:b/>
        </w:rPr>
        <w:t xml:space="preserve">Оборудование и реактивы: </w:t>
      </w:r>
      <w:r>
        <w:t>куриный белок, молоко, вода, раствор NaOH, раствор CuSO4, этиловый спирт, пробирки, штатив, мерный цилиндр, химический стакан, спиртовка, асбестовая сетка, пробиркодержатель, воронка, спички. 1. Обнаружение белка</w:t>
      </w:r>
      <w:r>
        <w:rPr>
          <w:spacing w:val="40"/>
        </w:rPr>
        <w:t xml:space="preserve"> </w:t>
      </w:r>
      <w:r>
        <w:t>в курином яйце и молоке. Техника выполнения. Приготовьте раствора белка. Для этого белок куриного яйца растворите в 150 мл воды. В одну пробирку прилейте 4мл раствора куриного яйца, а в другую пробирку – 4 мл молока и в каждую пробирку добавьте 4 мл щелочи NaOH и 2 мл раствора соли CuSO4. Появление характерного фиолетового окрашивания указывает на наличие белка. 2. Растворение белков в воде. Техника выполнения.</w:t>
      </w:r>
      <w:r>
        <w:rPr>
          <w:spacing w:val="35"/>
        </w:rPr>
        <w:t xml:space="preserve"> </w:t>
      </w:r>
      <w:r>
        <w:t>Приготовьте</w:t>
      </w:r>
      <w:r>
        <w:rPr>
          <w:spacing w:val="33"/>
        </w:rPr>
        <w:t xml:space="preserve"> </w:t>
      </w:r>
      <w:r>
        <w:t>раствора</w:t>
      </w:r>
      <w:r>
        <w:rPr>
          <w:spacing w:val="34"/>
        </w:rPr>
        <w:t xml:space="preserve"> </w:t>
      </w:r>
      <w:r>
        <w:t>белка.</w:t>
      </w:r>
      <w:r>
        <w:rPr>
          <w:spacing w:val="35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этого</w:t>
      </w:r>
      <w:r>
        <w:rPr>
          <w:spacing w:val="34"/>
        </w:rPr>
        <w:t xml:space="preserve"> </w:t>
      </w:r>
      <w:r>
        <w:t>белок</w:t>
      </w:r>
      <w:r>
        <w:rPr>
          <w:spacing w:val="32"/>
        </w:rPr>
        <w:t xml:space="preserve"> </w:t>
      </w:r>
      <w:r>
        <w:t>куриного</w:t>
      </w:r>
      <w:r>
        <w:rPr>
          <w:spacing w:val="36"/>
        </w:rPr>
        <w:t xml:space="preserve"> </w:t>
      </w:r>
      <w:r>
        <w:t>яйца</w:t>
      </w:r>
      <w:r>
        <w:rPr>
          <w:spacing w:val="33"/>
        </w:rPr>
        <w:t xml:space="preserve"> </w:t>
      </w:r>
      <w:r>
        <w:t>растворяют</w:t>
      </w:r>
      <w:r>
        <w:rPr>
          <w:spacing w:val="33"/>
        </w:rPr>
        <w:t xml:space="preserve"> </w:t>
      </w:r>
      <w:r>
        <w:rPr>
          <w:spacing w:val="-10"/>
        </w:rPr>
        <w:t>в</w:t>
      </w:r>
    </w:p>
    <w:p w14:paraId="0C8B8D6E" w14:textId="77777777" w:rsidR="00B25D92" w:rsidRDefault="00B25D92" w:rsidP="00B25D92">
      <w:pPr>
        <w:pStyle w:val="ac"/>
        <w:ind w:right="765"/>
        <w:jc w:val="both"/>
      </w:pPr>
      <w:r>
        <w:t>150 мл воды. В пробирку наливают 4-5 мл раствора белка и нагревают до кипения. Охлаждают содержимое пробирки. Разбавляют водой в 2 раза.</w:t>
      </w:r>
    </w:p>
    <w:p w14:paraId="60BD6091" w14:textId="5D0B3854" w:rsidR="00B25D92" w:rsidRDefault="00B25D92" w:rsidP="00B25D92">
      <w:pPr>
        <w:ind w:left="784" w:right="3855"/>
        <w:jc w:val="both"/>
        <w:rPr>
          <w:b/>
          <w:sz w:val="24"/>
        </w:rPr>
      </w:pPr>
      <w:r>
        <w:rPr>
          <w:b/>
          <w:sz w:val="24"/>
        </w:rPr>
        <w:t xml:space="preserve">Опыт 2. Обнаружение крахмала в продуктах питания </w:t>
      </w:r>
    </w:p>
    <w:p w14:paraId="28748BA9" w14:textId="77777777" w:rsidR="00B25D92" w:rsidRDefault="00B25D92" w:rsidP="00B25D92">
      <w:pPr>
        <w:ind w:left="784" w:right="3855"/>
        <w:jc w:val="both"/>
        <w:rPr>
          <w:sz w:val="24"/>
        </w:rPr>
      </w:pPr>
    </w:p>
    <w:p w14:paraId="5C2E8FF0" w14:textId="77777777" w:rsidR="00B25D92" w:rsidRDefault="00B25D92" w:rsidP="00B25D92">
      <w:pPr>
        <w:pStyle w:val="ac"/>
        <w:ind w:right="751"/>
        <w:jc w:val="both"/>
      </w:pPr>
      <w:r>
        <w:rPr>
          <w:b/>
        </w:rPr>
        <w:t xml:space="preserve">Оборудование и реактивы: </w:t>
      </w:r>
      <w:r>
        <w:t>пробирки, штатив, пипетка, ступка с пестиком, картофель, отварной рис, яблоко, кетчуп, спиртовой раствор йода, дистиллированная вода, крахмал. Техника выполнения. Исследуемые твердые продукты по отдельности растереть до кашицеобразного состояния в</w:t>
      </w:r>
      <w:r>
        <w:rPr>
          <w:spacing w:val="-1"/>
        </w:rPr>
        <w:t xml:space="preserve"> </w:t>
      </w:r>
      <w:r>
        <w:t>ступе. В пронумерованные пробирки поместить по 1грамму растертых продуктов, добавить по 2 мл дистиллированной воды и тщательно перемешать. В пробирки добавить по 1 – 2 капли раствора йода. При положительной реакции на йод появляется ярко-синее окрашивание.</w:t>
      </w:r>
    </w:p>
    <w:p w14:paraId="0154CE4C" w14:textId="05DEEC55" w:rsidR="00B25D92" w:rsidRPr="00B25D92" w:rsidRDefault="00B25D92" w:rsidP="00B25D92">
      <w:pPr>
        <w:pStyle w:val="1"/>
        <w:ind w:right="75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</w:t>
      </w:r>
      <w:r w:rsidRPr="00B25D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Опыт 3. Определение в пищевых продуктах углеводов с помощью характерных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</w:t>
      </w:r>
      <w:r w:rsidRPr="00B25D9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реакций</w:t>
      </w:r>
    </w:p>
    <w:p w14:paraId="5E034C64" w14:textId="5143F578" w:rsidR="00B25D92" w:rsidRDefault="00B25D92" w:rsidP="00B25D92">
      <w:pPr>
        <w:pStyle w:val="ac"/>
        <w:ind w:right="755"/>
        <w:jc w:val="both"/>
      </w:pPr>
      <w:r>
        <w:rPr>
          <w:b/>
        </w:rPr>
        <w:t xml:space="preserve">Оборудование и реактивы: </w:t>
      </w:r>
      <w:r>
        <w:t>пробирки, штатив, химический стакан, воронка, пипетка, дистиллированная</w:t>
      </w:r>
      <w:r>
        <w:rPr>
          <w:spacing w:val="35"/>
        </w:rPr>
        <w:t xml:space="preserve"> </w:t>
      </w:r>
      <w:r>
        <w:t>вода,</w:t>
      </w:r>
      <w:r>
        <w:rPr>
          <w:spacing w:val="34"/>
        </w:rPr>
        <w:t xml:space="preserve"> </w:t>
      </w:r>
      <w:r>
        <w:t>спиртовый</w:t>
      </w:r>
      <w:r>
        <w:rPr>
          <w:spacing w:val="35"/>
        </w:rPr>
        <w:t xml:space="preserve"> </w:t>
      </w:r>
      <w:r>
        <w:t>раствор</w:t>
      </w:r>
      <w:r>
        <w:rPr>
          <w:spacing w:val="34"/>
        </w:rPr>
        <w:t xml:space="preserve"> </w:t>
      </w:r>
      <w:r>
        <w:t>йода,</w:t>
      </w:r>
      <w:r>
        <w:rPr>
          <w:spacing w:val="35"/>
        </w:rPr>
        <w:t xml:space="preserve"> </w:t>
      </w:r>
      <w:r>
        <w:t>раствора</w:t>
      </w:r>
      <w:r>
        <w:rPr>
          <w:spacing w:val="36"/>
        </w:rPr>
        <w:t xml:space="preserve"> </w:t>
      </w:r>
      <w:r>
        <w:t>сульфата</w:t>
      </w:r>
      <w:r>
        <w:rPr>
          <w:spacing w:val="34"/>
        </w:rPr>
        <w:t xml:space="preserve"> </w:t>
      </w:r>
      <w:r>
        <w:t>меди</w:t>
      </w:r>
      <w:r>
        <w:rPr>
          <w:spacing w:val="35"/>
        </w:rPr>
        <w:t xml:space="preserve"> </w:t>
      </w:r>
      <w:r>
        <w:t>(II),</w:t>
      </w:r>
      <w:r>
        <w:rPr>
          <w:spacing w:val="34"/>
        </w:rPr>
        <w:t xml:space="preserve"> </w:t>
      </w:r>
      <w:r>
        <w:rPr>
          <w:spacing w:val="-2"/>
        </w:rPr>
        <w:t>раствора</w:t>
      </w:r>
      <w:r>
        <w:rPr>
          <w:spacing w:val="-2"/>
        </w:rPr>
        <w:t xml:space="preserve"> </w:t>
      </w:r>
      <w:r>
        <w:t>гидроксида натрия, мед, шоколадные конфеты. Техника выполнения</w:t>
      </w:r>
      <w:proofErr w:type="gramStart"/>
      <w:r>
        <w:t>: Поместите</w:t>
      </w:r>
      <w:proofErr w:type="gramEnd"/>
      <w:r>
        <w:t xml:space="preserve"> в пробирку небольшое количество шоколадной массы конфеты, разбавьте небольшим количеством воды и добавьте каплю спиртового раствора йода. Какие изменения наблюдаются? О чём свидетельствует изменение окраски? В пробирку к 3-4 каплям раствора сульфата меди (II) прилейте 2-3 мл раствора гидроксида натрия. К полученному осадку добавьте раствор меда и смесь взболтайте. Как изменилась окраска раствора? Какой углевод входит в состав меда?</w:t>
      </w:r>
    </w:p>
    <w:p w14:paraId="3F967F05" w14:textId="77777777" w:rsidR="00B25D92" w:rsidRDefault="00B25D92" w:rsidP="00B25D92">
      <w:pPr>
        <w:jc w:val="both"/>
        <w:sectPr w:rsidR="00B25D92" w:rsidSect="00B25D92">
          <w:pgSz w:w="11910" w:h="16840"/>
          <w:pgMar w:top="700" w:right="100" w:bottom="1200" w:left="920" w:header="0" w:footer="945" w:gutter="0"/>
          <w:cols w:space="720"/>
        </w:sectPr>
      </w:pPr>
    </w:p>
    <w:p w14:paraId="6C9F0182" w14:textId="77777777" w:rsidR="00D24A5C" w:rsidRDefault="00D24A5C"/>
    <w:sectPr w:rsidR="00D24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92"/>
    <w:rsid w:val="0003517A"/>
    <w:rsid w:val="00056C70"/>
    <w:rsid w:val="001E3B5A"/>
    <w:rsid w:val="0092169F"/>
    <w:rsid w:val="00B25D92"/>
    <w:rsid w:val="00D2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2F5C"/>
  <w15:chartTrackingRefBased/>
  <w15:docId w15:val="{543DD261-74F8-4C4B-8D47-A8AAF62C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D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5D9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5D9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D9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D9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5D9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5D9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5D9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5D9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5D9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D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5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5D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5D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5D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5D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5D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5D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5D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5D9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5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5D9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5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5D9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5D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5D9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B25D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5D9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5D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5D92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B25D92"/>
    <w:pPr>
      <w:ind w:left="784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B25D9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ЦСОШ 1</dc:creator>
  <cp:keywords/>
  <dc:description/>
  <cp:lastModifiedBy>ЦСОШ 1</cp:lastModifiedBy>
  <cp:revision>2</cp:revision>
  <dcterms:created xsi:type="dcterms:W3CDTF">2025-01-24T08:22:00Z</dcterms:created>
  <dcterms:modified xsi:type="dcterms:W3CDTF">2025-01-24T08:28:00Z</dcterms:modified>
</cp:coreProperties>
</file>