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850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11.15-11.4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2922FC" w:rsidRPr="006C2BDB" w:rsidRDefault="002922FC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1. Составить рассказ по картине В. Г. Перова «Охотники на привале» на стр. 113. Для этого используй вопросы к картине</w:t>
            </w:r>
          </w:p>
          <w:p w:rsidR="005D00BC" w:rsidRDefault="005D00BC" w:rsidP="005D00B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Задания из раздела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>. Закрепление (в плане-конспекте урока).</w:t>
            </w:r>
          </w:p>
          <w:p w:rsidR="00DC44EB" w:rsidRPr="006C2BDB" w:rsidRDefault="00DC44EB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Выполненное задание прислать по эл. почте не позже следующего дня после урока или выполнить в тетради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lastRenderedPageBreak/>
        <w:t>План-конспект урока: 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Цель урока</w:t>
      </w:r>
      <w:r w:rsidRPr="006C2BDB">
        <w:rPr>
          <w:color w:val="000000"/>
          <w:sz w:val="28"/>
          <w:szCs w:val="28"/>
        </w:rPr>
        <w:t>: создать условия для понимания учащимися роли общения в жизни людей, умения строить межличностные отношения на принципах толерантности, принятия другого человека, его мнения, мыслей, чувств.</w:t>
      </w:r>
    </w:p>
    <w:p w:rsidR="002922FC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Ход урока: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Тема нашего урока: </w:t>
      </w:r>
      <w:r>
        <w:rPr>
          <w:b/>
          <w:bCs/>
          <w:color w:val="000000"/>
          <w:sz w:val="28"/>
          <w:szCs w:val="28"/>
        </w:rPr>
        <w:t>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Рассмотрим следующие вопросы: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6C2BDB">
        <w:rPr>
          <w:color w:val="000000"/>
          <w:sz w:val="28"/>
          <w:szCs w:val="28"/>
        </w:rPr>
        <w:t>Что такое общение.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6C2BDB">
        <w:rPr>
          <w:color w:val="000000"/>
          <w:sz w:val="28"/>
          <w:szCs w:val="28"/>
        </w:rPr>
        <w:t>Зачем люди общаются.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6C2BDB">
        <w:rPr>
          <w:color w:val="000000"/>
          <w:sz w:val="28"/>
          <w:szCs w:val="28"/>
        </w:rPr>
        <w:t>Какие трудности возникают во время общения людей.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бращаем</w:t>
      </w:r>
      <w:r w:rsidRPr="006C2BDB">
        <w:rPr>
          <w:color w:val="000000"/>
          <w:sz w:val="28"/>
          <w:szCs w:val="28"/>
        </w:rPr>
        <w:t>ся з</w:t>
      </w:r>
      <w:r>
        <w:rPr>
          <w:color w:val="000000"/>
          <w:sz w:val="28"/>
          <w:szCs w:val="28"/>
        </w:rPr>
        <w:t>а помощью к учебнику: стр. 106. Прочитайте, что такое общение?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Итак, о</w:t>
      </w:r>
      <w:r w:rsidRPr="006C2BDB">
        <w:rPr>
          <w:b/>
          <w:bCs/>
          <w:color w:val="000000"/>
          <w:sz w:val="28"/>
          <w:szCs w:val="28"/>
        </w:rPr>
        <w:t>бщение </w:t>
      </w:r>
      <w:r w:rsidRPr="006C2BDB">
        <w:rPr>
          <w:color w:val="000000"/>
          <w:sz w:val="28"/>
          <w:szCs w:val="28"/>
        </w:rPr>
        <w:t xml:space="preserve">- это широкое и многоплановое понятие. 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Когда человек читает книгу, происходит общение, причём не только читателя с писателем, но и с героями, созданными им. 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Смотрит человек спектакль, выступает с лекцией, говорит по телефону, разговаривает с другом – всё это общение. Недаром у всех народов самым тяжким наказанием является одиночное заключение.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Общаться не всегда легко. Но иногда этому могут научить нас русские пословицы и погово</w:t>
      </w:r>
      <w:r>
        <w:rPr>
          <w:color w:val="000000"/>
          <w:sz w:val="28"/>
          <w:szCs w:val="28"/>
        </w:rPr>
        <w:t>рки. Вот некоторые из них:</w:t>
      </w:r>
      <w:r w:rsidRPr="006C2BDB">
        <w:rPr>
          <w:color w:val="000000"/>
          <w:sz w:val="28"/>
          <w:szCs w:val="28"/>
        </w:rPr>
        <w:t>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Слово не стрела, </w:t>
      </w:r>
      <w:r w:rsidRPr="006C2BDB">
        <w:rPr>
          <w:b/>
          <w:bCs/>
          <w:color w:val="000000"/>
          <w:sz w:val="28"/>
          <w:szCs w:val="28"/>
        </w:rPr>
        <w:t>а в сердце язвит.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Доброе слово дом построит, </w:t>
      </w:r>
      <w:r w:rsidRPr="006C2BDB">
        <w:rPr>
          <w:b/>
          <w:bCs/>
          <w:color w:val="000000"/>
          <w:sz w:val="28"/>
          <w:szCs w:val="28"/>
        </w:rPr>
        <w:t>а злое разрушит.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Много наговорено, </w:t>
      </w:r>
      <w:r w:rsidRPr="006C2BDB">
        <w:rPr>
          <w:b/>
          <w:bCs/>
          <w:color w:val="000000"/>
          <w:sz w:val="28"/>
          <w:szCs w:val="28"/>
        </w:rPr>
        <w:t>да мало переварено.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Кто говорит, что хочет, </w:t>
      </w:r>
      <w:r w:rsidRPr="006C2BDB">
        <w:rPr>
          <w:b/>
          <w:bCs/>
          <w:color w:val="000000"/>
          <w:sz w:val="28"/>
          <w:szCs w:val="28"/>
        </w:rPr>
        <w:t>сам услышит, чего не хочет.</w:t>
      </w:r>
    </w:p>
    <w:p w:rsid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Мы убедились с вами </w:t>
      </w:r>
      <w:r w:rsidR="006C2BDB">
        <w:rPr>
          <w:b/>
          <w:bCs/>
          <w:color w:val="000000"/>
          <w:sz w:val="28"/>
          <w:szCs w:val="28"/>
        </w:rPr>
        <w:t>в том, что слово обладает большой силой.</w:t>
      </w:r>
    </w:p>
    <w:p w:rsidR="006C2BDB" w:rsidRPr="005D00BC" w:rsidRDefault="005D00B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 w:rsidRPr="005D00BC">
        <w:rPr>
          <w:b/>
          <w:bCs/>
          <w:color w:val="FF0000"/>
          <w:sz w:val="28"/>
          <w:szCs w:val="28"/>
        </w:rPr>
        <w:t>Вывод</w:t>
      </w:r>
      <w:r w:rsidR="006C2BDB" w:rsidRPr="005D00BC">
        <w:rPr>
          <w:b/>
          <w:bCs/>
          <w:color w:val="FF0000"/>
          <w:sz w:val="28"/>
          <w:szCs w:val="28"/>
        </w:rPr>
        <w:t>:</w:t>
      </w:r>
    </w:p>
    <w:p w:rsidR="006C2BDB" w:rsidRPr="005D00BC" w:rsidRDefault="006C2BDB" w:rsidP="006C2B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8"/>
          <w:szCs w:val="28"/>
        </w:rPr>
      </w:pPr>
      <w:r w:rsidRPr="005D00BC">
        <w:rPr>
          <w:b/>
          <w:bCs/>
          <w:color w:val="FF0000"/>
          <w:sz w:val="28"/>
          <w:szCs w:val="28"/>
          <w:u w:val="single"/>
        </w:rPr>
        <w:t>Каждому из нас необходимо быть доброжелательным и вежливым</w:t>
      </w:r>
    </w:p>
    <w:p w:rsidR="006C2BDB" w:rsidRPr="005D00BC" w:rsidRDefault="006C2BDB" w:rsidP="006C2B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8"/>
          <w:szCs w:val="28"/>
        </w:rPr>
      </w:pPr>
      <w:r w:rsidRPr="005D00BC">
        <w:rPr>
          <w:b/>
          <w:bCs/>
          <w:color w:val="FF0000"/>
          <w:sz w:val="28"/>
          <w:szCs w:val="28"/>
          <w:u w:val="single"/>
        </w:rPr>
        <w:t>Взвешивать каждое слово, сначала думать, а потом говорить</w:t>
      </w:r>
    </w:p>
    <w:p w:rsidR="005D00BC" w:rsidRPr="009541FF" w:rsidRDefault="005D00BC" w:rsidP="005D0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Pr="006C2BD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Default="00E12A1B" w:rsidP="006C2BD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задания</w:t>
      </w:r>
      <w:r w:rsidRPr="00E12A1B">
        <w:rPr>
          <w:color w:val="000000"/>
          <w:sz w:val="28"/>
          <w:szCs w:val="28"/>
        </w:rPr>
        <w:t>:</w:t>
      </w:r>
    </w:p>
    <w:p w:rsidR="00E12A1B" w:rsidRPr="00E12A1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ind w:left="1080"/>
        <w:rPr>
          <w:color w:val="000000"/>
          <w:sz w:val="28"/>
          <w:szCs w:val="28"/>
        </w:rPr>
      </w:pPr>
    </w:p>
    <w:p w:rsidR="00E12A1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Задание 1. 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Ниже указан</w:t>
      </w:r>
      <w:proofErr w:type="gramEnd"/>
      <w:r>
        <w:rPr>
          <w:color w:val="000000"/>
          <w:sz w:val="28"/>
          <w:szCs w:val="28"/>
        </w:rPr>
        <w:t xml:space="preserve"> </w:t>
      </w:r>
      <w:r w:rsidRPr="006C2BDB">
        <w:rPr>
          <w:color w:val="000000"/>
          <w:sz w:val="28"/>
          <w:szCs w:val="28"/>
        </w:rPr>
        <w:t xml:space="preserve"> перечень человеческих к</w:t>
      </w:r>
      <w:r w:rsidR="00E12A1B">
        <w:rPr>
          <w:color w:val="000000"/>
          <w:sz w:val="28"/>
          <w:szCs w:val="28"/>
        </w:rPr>
        <w:t>ачеств, раздели</w:t>
      </w:r>
      <w:r>
        <w:rPr>
          <w:color w:val="000000"/>
          <w:sz w:val="28"/>
          <w:szCs w:val="28"/>
        </w:rPr>
        <w:t xml:space="preserve"> их по следующим характеристикам: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Качества, помогающие общению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Качества, мешающие общению</w:t>
      </w:r>
    </w:p>
    <w:p w:rsidR="006C2BDB" w:rsidRPr="006C2BDB" w:rsidRDefault="006C2BDB" w:rsidP="006C2B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Дружелюбие Любознательность Внимательность Высокомерие Уважение Равнодушие Подлость Отзывчивость</w:t>
      </w:r>
    </w:p>
    <w:p w:rsidR="006C2BDB" w:rsidRPr="00E12A1B" w:rsidRDefault="006C2BDB" w:rsidP="006C2B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Зависть Честность Доброта Гнев Общительность Восторг Чувство юмора Уважение</w:t>
      </w:r>
    </w:p>
    <w:p w:rsidR="00E12A1B" w:rsidRDefault="009541FF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E12A1B">
        <w:rPr>
          <w:color w:val="000000"/>
          <w:sz w:val="28"/>
          <w:szCs w:val="28"/>
        </w:rPr>
        <w:t>ожно по общению человека определить его качества характера?</w:t>
      </w:r>
    </w:p>
    <w:p w:rsidR="009541FF" w:rsidRPr="005D00BC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5D00BC">
        <w:rPr>
          <w:b/>
          <w:color w:val="FF0000"/>
          <w:sz w:val="28"/>
          <w:szCs w:val="28"/>
          <w:u w:val="single"/>
        </w:rPr>
        <w:t xml:space="preserve">Вывод: Во время общения </w:t>
      </w:r>
      <w:proofErr w:type="gramStart"/>
      <w:r w:rsidRPr="005D00BC">
        <w:rPr>
          <w:b/>
          <w:color w:val="FF0000"/>
          <w:sz w:val="28"/>
          <w:szCs w:val="28"/>
          <w:u w:val="single"/>
        </w:rPr>
        <w:t>важно</w:t>
      </w:r>
      <w:proofErr w:type="gramEnd"/>
      <w:r w:rsidRPr="005D00BC">
        <w:rPr>
          <w:b/>
          <w:color w:val="FF0000"/>
          <w:sz w:val="28"/>
          <w:szCs w:val="28"/>
          <w:u w:val="single"/>
        </w:rPr>
        <w:t xml:space="preserve"> с какой интонацией человек произносит слова.</w:t>
      </w:r>
    </w:p>
    <w:p w:rsidR="009541FF" w:rsidRPr="009541FF" w:rsidRDefault="009541FF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Pr="006C2BD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2.</w:t>
      </w:r>
    </w:p>
    <w:p w:rsidR="009541FF" w:rsidRP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541FF">
        <w:rPr>
          <w:color w:val="000000"/>
          <w:sz w:val="28"/>
          <w:szCs w:val="28"/>
        </w:rPr>
        <w:t xml:space="preserve">Рассмотри рисунки на стр. 108 учебника. </w:t>
      </w:r>
    </w:p>
    <w:p w:rsid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541FF">
        <w:rPr>
          <w:color w:val="000000"/>
          <w:sz w:val="28"/>
          <w:szCs w:val="28"/>
        </w:rPr>
        <w:t>Какое выражение лица тебе более приятно и почему?</w:t>
      </w:r>
    </w:p>
    <w:p w:rsidR="009541FF" w:rsidRPr="005D00BC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  <w:u w:val="single"/>
        </w:rPr>
      </w:pPr>
      <w:r w:rsidRPr="005D00BC">
        <w:rPr>
          <w:b/>
          <w:color w:val="FF0000"/>
          <w:sz w:val="28"/>
          <w:szCs w:val="28"/>
          <w:u w:val="single"/>
        </w:rPr>
        <w:t xml:space="preserve">Вывод: Общение без помощи речи называется неречевым общением. </w:t>
      </w:r>
      <w:proofErr w:type="gramStart"/>
      <w:r w:rsidRPr="005D00BC">
        <w:rPr>
          <w:b/>
          <w:color w:val="FF0000"/>
          <w:sz w:val="28"/>
          <w:szCs w:val="28"/>
          <w:u w:val="single"/>
        </w:rPr>
        <w:t>В нем используются взгляд, рассказ, мимика, жесты, поза, походка, суждения, танец, прикосновение.</w:t>
      </w:r>
      <w:proofErr w:type="gramEnd"/>
    </w:p>
    <w:p w:rsidR="009541FF" w:rsidRP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12A1B" w:rsidRP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3.</w:t>
      </w:r>
    </w:p>
    <w:p w:rsidR="006C2BDB" w:rsidRPr="006C2BDB" w:rsidRDefault="009541FF" w:rsidP="006C2BD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Прокомментируй</w:t>
      </w:r>
      <w:r w:rsidR="006C2BDB" w:rsidRPr="006C2BDB">
        <w:rPr>
          <w:color w:val="000000"/>
          <w:sz w:val="28"/>
          <w:szCs w:val="28"/>
        </w:rPr>
        <w:t xml:space="preserve"> стихотворение А. Хайта «Лишние слова».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Видит как-то гражданин,</w:t>
      </w:r>
      <w:r w:rsidRPr="006C2BDB">
        <w:rPr>
          <w:color w:val="000000"/>
          <w:sz w:val="28"/>
          <w:szCs w:val="28"/>
        </w:rPr>
        <w:br/>
        <w:t>Что сарай пылает.</w:t>
      </w:r>
      <w:r w:rsidRPr="006C2BDB">
        <w:rPr>
          <w:color w:val="000000"/>
          <w:sz w:val="28"/>
          <w:szCs w:val="28"/>
        </w:rPr>
        <w:br/>
        <w:t>Он звонит на «01»,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Срочно сообщает:</w:t>
      </w:r>
      <w:r w:rsidRPr="006C2BDB">
        <w:rPr>
          <w:color w:val="000000"/>
          <w:sz w:val="28"/>
          <w:szCs w:val="28"/>
        </w:rPr>
        <w:br/>
        <w:t>— Я не знаю, как начать</w:t>
      </w:r>
      <w:proofErr w:type="gramStart"/>
      <w:r w:rsidRPr="006C2BDB">
        <w:rPr>
          <w:color w:val="000000"/>
          <w:sz w:val="28"/>
          <w:szCs w:val="28"/>
        </w:rPr>
        <w:t>…</w:t>
      </w:r>
      <w:r w:rsidRPr="006C2BDB">
        <w:rPr>
          <w:color w:val="000000"/>
          <w:sz w:val="28"/>
          <w:szCs w:val="28"/>
        </w:rPr>
        <w:br/>
        <w:t>Н</w:t>
      </w:r>
      <w:proofErr w:type="gramEnd"/>
      <w:r w:rsidRPr="006C2BDB">
        <w:rPr>
          <w:color w:val="000000"/>
          <w:sz w:val="28"/>
          <w:szCs w:val="28"/>
        </w:rPr>
        <w:t>о, как говорится,</w:t>
      </w:r>
      <w:r w:rsidRPr="006C2BDB">
        <w:rPr>
          <w:color w:val="000000"/>
          <w:sz w:val="28"/>
          <w:szCs w:val="28"/>
        </w:rPr>
        <w:br/>
        <w:t>Я звоню вам, так сказать,</w:t>
      </w:r>
      <w:r w:rsidRPr="006C2BDB">
        <w:rPr>
          <w:color w:val="000000"/>
          <w:sz w:val="28"/>
          <w:szCs w:val="28"/>
        </w:rPr>
        <w:br/>
        <w:t>Чтобы поделиться…</w:t>
      </w:r>
      <w:r w:rsidRPr="006C2BDB">
        <w:rPr>
          <w:color w:val="000000"/>
          <w:sz w:val="28"/>
          <w:szCs w:val="28"/>
        </w:rPr>
        <w:br/>
        <w:t>В общем, значит, стало быть,</w:t>
      </w:r>
      <w:r w:rsidRPr="006C2BDB">
        <w:rPr>
          <w:color w:val="000000"/>
          <w:sz w:val="28"/>
          <w:szCs w:val="28"/>
        </w:rPr>
        <w:br/>
      </w:r>
      <w:r w:rsidRPr="006C2BDB">
        <w:rPr>
          <w:color w:val="000000"/>
          <w:sz w:val="28"/>
          <w:szCs w:val="28"/>
        </w:rPr>
        <w:lastRenderedPageBreak/>
        <w:t>Тут такое дело…</w:t>
      </w:r>
      <w:r w:rsidRPr="006C2BDB">
        <w:rPr>
          <w:color w:val="000000"/>
          <w:sz w:val="28"/>
          <w:szCs w:val="28"/>
        </w:rPr>
        <w:br/>
        <w:t>Можно трубку положить:</w:t>
      </w:r>
      <w:r w:rsidRPr="006C2BDB">
        <w:rPr>
          <w:color w:val="000000"/>
          <w:sz w:val="28"/>
          <w:szCs w:val="28"/>
        </w:rPr>
        <w:br/>
        <w:t>Все уже сгорело!</w:t>
      </w:r>
    </w:p>
    <w:p w:rsidR="009541FF" w:rsidRPr="006C2BDB" w:rsidRDefault="009541FF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9541FF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Почему все уже сгорело?</w:t>
      </w:r>
    </w:p>
    <w:p w:rsidR="006C2BDB" w:rsidRPr="009541FF" w:rsidRDefault="006C2BDB" w:rsidP="009541FF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Как нужно сообщать о пожаре?</w:t>
      </w:r>
    </w:p>
    <w:p w:rsidR="009541FF" w:rsidRPr="006C2BDB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ind w:left="1440"/>
        <w:rPr>
          <w:rFonts w:ascii="Arial" w:hAnsi="Arial" w:cs="Arial"/>
          <w:color w:val="000000"/>
          <w:sz w:val="28"/>
          <w:szCs w:val="28"/>
        </w:rPr>
      </w:pPr>
    </w:p>
    <w:p w:rsidR="006C2BDB" w:rsidRPr="005D00BC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  <w:u w:val="single"/>
        </w:rPr>
      </w:pPr>
      <w:r w:rsidRPr="005D00BC">
        <w:rPr>
          <w:b/>
          <w:bCs/>
          <w:color w:val="FF0000"/>
          <w:sz w:val="28"/>
          <w:szCs w:val="28"/>
          <w:u w:val="single"/>
        </w:rPr>
        <w:t xml:space="preserve">Вывод: </w:t>
      </w:r>
      <w:r w:rsidR="006C2BDB" w:rsidRPr="005D00BC">
        <w:rPr>
          <w:b/>
          <w:bCs/>
          <w:color w:val="FF0000"/>
          <w:sz w:val="28"/>
          <w:szCs w:val="28"/>
          <w:u w:val="single"/>
        </w:rPr>
        <w:t>Говорите правильно, четко,</w:t>
      </w:r>
      <w:r w:rsidR="006C2BDB" w:rsidRPr="005D00BC">
        <w:rPr>
          <w:color w:val="FF0000"/>
          <w:sz w:val="28"/>
          <w:szCs w:val="28"/>
          <w:u w:val="single"/>
        </w:rPr>
        <w:t> </w:t>
      </w:r>
      <w:r w:rsidR="006C2BDB" w:rsidRPr="005D00BC">
        <w:rPr>
          <w:b/>
          <w:bCs/>
          <w:color w:val="FF0000"/>
          <w:sz w:val="28"/>
          <w:szCs w:val="28"/>
          <w:u w:val="single"/>
        </w:rPr>
        <w:t>без лишних слов.</w:t>
      </w:r>
    </w:p>
    <w:p w:rsidR="00A45D54" w:rsidRPr="005D00BC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FF0000"/>
          <w:sz w:val="28"/>
          <w:szCs w:val="28"/>
          <w:u w:val="single"/>
        </w:rPr>
      </w:pPr>
      <w:r w:rsidRPr="005D00BC">
        <w:rPr>
          <w:b/>
          <w:bCs/>
          <w:color w:val="FF0000"/>
          <w:sz w:val="28"/>
          <w:szCs w:val="28"/>
          <w:u w:val="single"/>
        </w:rPr>
        <w:t xml:space="preserve">              </w:t>
      </w:r>
      <w:r w:rsidR="006C2BDB" w:rsidRPr="005D00BC">
        <w:rPr>
          <w:b/>
          <w:bCs/>
          <w:color w:val="FF0000"/>
          <w:sz w:val="28"/>
          <w:szCs w:val="28"/>
          <w:u w:val="single"/>
        </w:rPr>
        <w:t>Подбирайте слова понятные собеседнику.</w:t>
      </w:r>
      <w:r w:rsidRPr="005D00BC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A45D54" w:rsidRPr="009541FF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6C2BDB" w:rsidRDefault="006C2BDB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Для человека важно полноценное общение. А оно зависит от содержания. Под содержанием общения понимается то, что сообщается и как сообщается. Оказывается, для полноценного общения мало иметь какие-то знания, информацию, важно уметь сообщать людям эти сведения. И здесь необходимо не только обладать культурой речи, но и уметь (и хотеть) учитывать интерес других к вашим сообщениям. Именно об этом говорил Л.Н. Толстой, утверждая, что не от недостатка ума нет разговора, а от эгоизма. Всякий человек хочет говорить о себе или о том, что его занимает. Для установления нормальных взаимоотношений между людьми </w:t>
      </w:r>
      <w:proofErr w:type="gramStart"/>
      <w:r w:rsidRPr="006C2BDB">
        <w:rPr>
          <w:color w:val="000000"/>
          <w:sz w:val="28"/>
          <w:szCs w:val="28"/>
        </w:rPr>
        <w:t>важное значение</w:t>
      </w:r>
      <w:proofErr w:type="gramEnd"/>
      <w:r w:rsidRPr="006C2BDB">
        <w:rPr>
          <w:color w:val="000000"/>
          <w:sz w:val="28"/>
          <w:szCs w:val="28"/>
        </w:rPr>
        <w:t xml:space="preserve"> имеет культура общения.</w:t>
      </w:r>
    </w:p>
    <w:p w:rsidR="00A45D54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Есть ещё одна важная черта культуры общения – уступчивость. Иногда общение сравнивается с танцем. Для его успешного исполнения важно вовремя отступить, пропустить партнёра, сделать это с желанием и с тактом. В общении следует вступать без предвзятости, т.е., заранее принятого отрицательного отношения. </w:t>
      </w:r>
    </w:p>
    <w:p w:rsidR="006C2BDB" w:rsidRPr="005D00BC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  <w:u w:val="single"/>
        </w:rPr>
      </w:pPr>
      <w:r w:rsidRPr="005D00BC">
        <w:rPr>
          <w:b/>
          <w:color w:val="FF0000"/>
          <w:sz w:val="28"/>
          <w:szCs w:val="28"/>
          <w:u w:val="single"/>
        </w:rPr>
        <w:t xml:space="preserve">Вывод: </w:t>
      </w:r>
      <w:r w:rsidR="006C2BDB" w:rsidRPr="005D00BC">
        <w:rPr>
          <w:b/>
          <w:color w:val="FF0000"/>
          <w:sz w:val="28"/>
          <w:szCs w:val="28"/>
          <w:u w:val="single"/>
        </w:rPr>
        <w:t xml:space="preserve">Культура общения предполагает, что человек не навязывает своих вкусов, привычек, предпочтений </w:t>
      </w:r>
      <w:proofErr w:type="gramStart"/>
      <w:r w:rsidR="006C2BDB" w:rsidRPr="005D00BC">
        <w:rPr>
          <w:b/>
          <w:color w:val="FF0000"/>
          <w:sz w:val="28"/>
          <w:szCs w:val="28"/>
          <w:u w:val="single"/>
        </w:rPr>
        <w:t>другому</w:t>
      </w:r>
      <w:proofErr w:type="gramEnd"/>
      <w:r w:rsidR="006C2BDB" w:rsidRPr="005D00BC">
        <w:rPr>
          <w:b/>
          <w:color w:val="FF0000"/>
          <w:sz w:val="28"/>
          <w:szCs w:val="28"/>
          <w:u w:val="single"/>
        </w:rPr>
        <w:t>.</w:t>
      </w:r>
    </w:p>
    <w:p w:rsid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</w:p>
    <w:p w:rsidR="00A45D54" w:rsidRPr="00A45D54" w:rsidRDefault="00A45D54" w:rsidP="00A45D5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45D54">
        <w:rPr>
          <w:b/>
          <w:color w:val="000000"/>
          <w:sz w:val="28"/>
          <w:szCs w:val="28"/>
        </w:rPr>
        <w:t>Закрепление:</w:t>
      </w:r>
    </w:p>
    <w:p w:rsidR="00A45D54" w:rsidRPr="00A45D5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6C2BDB" w:rsidRP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Закончи предложения: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Попробуйте не наст</w:t>
      </w:r>
      <w:r w:rsidR="00A45D54">
        <w:rPr>
          <w:color w:val="000000"/>
          <w:sz w:val="28"/>
          <w:szCs w:val="28"/>
        </w:rPr>
        <w:t>упать, а</w:t>
      </w:r>
      <w:proofErr w:type="gramStart"/>
      <w:r w:rsidR="00A45D54">
        <w:rPr>
          <w:color w:val="000000"/>
          <w:sz w:val="28"/>
          <w:szCs w:val="28"/>
        </w:rPr>
        <w:t xml:space="preserve"> … А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захв</w:t>
      </w:r>
      <w:r w:rsidR="00A45D54">
        <w:rPr>
          <w:color w:val="000000"/>
          <w:sz w:val="28"/>
          <w:szCs w:val="28"/>
        </w:rPr>
        <w:t>атить, а</w:t>
      </w:r>
      <w:proofErr w:type="gramStart"/>
      <w:r w:rsidR="00A45D54">
        <w:rPr>
          <w:color w:val="000000"/>
          <w:sz w:val="28"/>
          <w:szCs w:val="28"/>
        </w:rPr>
        <w:t xml:space="preserve"> … Б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lastRenderedPageBreak/>
        <w:t>Не кулак показать, а</w:t>
      </w:r>
      <w:proofErr w:type="gramStart"/>
      <w:r w:rsidRPr="006C2BDB">
        <w:rPr>
          <w:color w:val="000000"/>
          <w:sz w:val="28"/>
          <w:szCs w:val="28"/>
        </w:rPr>
        <w:t xml:space="preserve"> </w:t>
      </w:r>
      <w:r w:rsidR="00A45D54">
        <w:rPr>
          <w:color w:val="000000"/>
          <w:sz w:val="28"/>
          <w:szCs w:val="28"/>
        </w:rPr>
        <w:t>… В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спрятат</w:t>
      </w:r>
      <w:r w:rsidR="00A45D54">
        <w:rPr>
          <w:color w:val="000000"/>
          <w:sz w:val="28"/>
          <w:szCs w:val="28"/>
        </w:rPr>
        <w:t>ь, а … Г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орать,</w:t>
      </w:r>
      <w:r w:rsidR="00A45D54">
        <w:rPr>
          <w:color w:val="000000"/>
          <w:sz w:val="28"/>
          <w:szCs w:val="28"/>
        </w:rPr>
        <w:t xml:space="preserve"> а</w:t>
      </w:r>
      <w:proofErr w:type="gramStart"/>
      <w:r w:rsidR="00A45D54">
        <w:rPr>
          <w:color w:val="000000"/>
          <w:sz w:val="28"/>
          <w:szCs w:val="28"/>
        </w:rPr>
        <w:t xml:space="preserve"> …Д</w:t>
      </w:r>
      <w:proofErr w:type="gramEnd"/>
    </w:p>
    <w:p w:rsidR="00A45D54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разорва</w:t>
      </w:r>
      <w:r w:rsidR="00A45D54">
        <w:rPr>
          <w:color w:val="000000"/>
          <w:sz w:val="28"/>
          <w:szCs w:val="28"/>
        </w:rPr>
        <w:t>ть, а</w:t>
      </w:r>
      <w:proofErr w:type="gramStart"/>
      <w:r w:rsidR="00A45D54">
        <w:rPr>
          <w:color w:val="000000"/>
          <w:sz w:val="28"/>
          <w:szCs w:val="28"/>
        </w:rPr>
        <w:t xml:space="preserve"> … Е</w:t>
      </w:r>
      <w:proofErr w:type="gramEnd"/>
    </w:p>
    <w:p w:rsidR="00A45D5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1) Склеить; 2) уступать; 3)</w:t>
      </w:r>
      <w:r w:rsidRPr="00A45D54">
        <w:rPr>
          <w:b/>
          <w:bCs/>
          <w:color w:val="000000"/>
          <w:sz w:val="28"/>
          <w:szCs w:val="28"/>
        </w:rPr>
        <w:t xml:space="preserve"> </w:t>
      </w:r>
      <w:r w:rsidRPr="006C2BDB">
        <w:rPr>
          <w:b/>
          <w:bCs/>
          <w:color w:val="000000"/>
          <w:sz w:val="28"/>
          <w:szCs w:val="28"/>
        </w:rPr>
        <w:t>поделиться</w:t>
      </w:r>
      <w:r>
        <w:rPr>
          <w:b/>
          <w:bCs/>
          <w:color w:val="000000"/>
          <w:sz w:val="28"/>
          <w:szCs w:val="28"/>
        </w:rPr>
        <w:t>;  4)</w:t>
      </w:r>
      <w:r w:rsidRPr="00A45D54">
        <w:rPr>
          <w:b/>
          <w:bCs/>
          <w:color w:val="000000"/>
          <w:sz w:val="28"/>
          <w:szCs w:val="28"/>
        </w:rPr>
        <w:t xml:space="preserve"> </w:t>
      </w:r>
      <w:r w:rsidRPr="006C2BDB">
        <w:rPr>
          <w:b/>
          <w:bCs/>
          <w:color w:val="000000"/>
          <w:sz w:val="28"/>
          <w:szCs w:val="28"/>
        </w:rPr>
        <w:t>отдать</w:t>
      </w:r>
      <w:r>
        <w:rPr>
          <w:b/>
          <w:bCs/>
          <w:color w:val="000000"/>
          <w:sz w:val="28"/>
          <w:szCs w:val="28"/>
        </w:rPr>
        <w:t>;  5) руку протянуть;</w:t>
      </w:r>
    </w:p>
    <w:p w:rsid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6) выслушать</w:t>
      </w:r>
    </w:p>
    <w:p w:rsidR="00A45D54" w:rsidRP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Pr="00A45D54">
        <w:rPr>
          <w:b/>
          <w:color w:val="000000"/>
          <w:sz w:val="28"/>
          <w:szCs w:val="28"/>
        </w:rPr>
        <w:t>Выполнить тест: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 1.</w:t>
      </w:r>
      <w:r w:rsidRPr="006C2BDB">
        <w:rPr>
          <w:color w:val="000000"/>
          <w:sz w:val="28"/>
          <w:szCs w:val="28"/>
        </w:rPr>
        <w:t> </w:t>
      </w:r>
      <w:r w:rsidRPr="006C2BDB">
        <w:rPr>
          <w:b/>
          <w:bCs/>
          <w:color w:val="000000"/>
          <w:sz w:val="28"/>
          <w:szCs w:val="28"/>
        </w:rPr>
        <w:t>Взаимные деловые или дружеские отношения людей: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ритуал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церемония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нормы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 2. Какое качество особенно ценится в общении?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умение интересно рассказывать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умение слушать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умение рассмешить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умение сопровождать рассказ мимикой и жестами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А3. Общение – это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удовольствие;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обмен между людьми усвоенной информацией, мыслями, суждениями, оценками, чувствами;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дружба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любовь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</w:t>
      </w:r>
      <w:proofErr w:type="gramStart"/>
      <w:r w:rsidRPr="006C2BDB">
        <w:rPr>
          <w:b/>
          <w:bCs/>
          <w:color w:val="000000"/>
          <w:sz w:val="28"/>
          <w:szCs w:val="28"/>
        </w:rPr>
        <w:t>4</w:t>
      </w:r>
      <w:proofErr w:type="gramEnd"/>
      <w:r w:rsidRPr="006C2BDB">
        <w:rPr>
          <w:b/>
          <w:bCs/>
          <w:color w:val="000000"/>
          <w:sz w:val="28"/>
          <w:szCs w:val="28"/>
        </w:rPr>
        <w:t>. Верны ли суждения об общении: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А)</w:t>
      </w:r>
      <w:r w:rsidRPr="006C2BDB">
        <w:rPr>
          <w:color w:val="000000"/>
          <w:sz w:val="28"/>
          <w:szCs w:val="28"/>
        </w:rPr>
        <w:t> Существует как речевое, так и неречевое общение.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Б)</w:t>
      </w:r>
      <w:r w:rsidRPr="006C2BDB">
        <w:rPr>
          <w:color w:val="000000"/>
          <w:sz w:val="28"/>
          <w:szCs w:val="28"/>
        </w:rPr>
        <w:t> Даже общеизвестные вежливые слова могут оскорбить человека?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А</w:t>
      </w:r>
      <w:proofErr w:type="gramEnd"/>
      <w:r w:rsidRPr="006C2BDB">
        <w:rPr>
          <w:color w:val="000000"/>
          <w:sz w:val="28"/>
          <w:szCs w:val="28"/>
        </w:rPr>
        <w:t xml:space="preserve"> в) верны оба суждения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Б</w:t>
      </w:r>
      <w:proofErr w:type="gramEnd"/>
      <w:r w:rsidRPr="006C2BDB">
        <w:rPr>
          <w:color w:val="000000"/>
          <w:sz w:val="28"/>
          <w:szCs w:val="28"/>
        </w:rPr>
        <w:t xml:space="preserve"> г) оба суждения неверны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А5. Верны ли суждения о целях общения: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lastRenderedPageBreak/>
        <w:t>А)</w:t>
      </w:r>
      <w:r w:rsidRPr="006C2BDB">
        <w:rPr>
          <w:color w:val="000000"/>
          <w:sz w:val="28"/>
          <w:szCs w:val="28"/>
        </w:rPr>
        <w:t> В ходе общения люди стремятся поделиться своими знаниями, опытом, чувствами.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Б</w:t>
      </w:r>
      <w:proofErr w:type="gramStart"/>
      <w:r w:rsidRPr="006C2BDB">
        <w:rPr>
          <w:b/>
          <w:bCs/>
          <w:color w:val="000000"/>
          <w:sz w:val="28"/>
          <w:szCs w:val="28"/>
        </w:rPr>
        <w:t>)</w:t>
      </w:r>
      <w:r w:rsidRPr="006C2BDB">
        <w:rPr>
          <w:color w:val="000000"/>
          <w:sz w:val="28"/>
          <w:szCs w:val="28"/>
        </w:rPr>
        <w:t>Ц</w:t>
      </w:r>
      <w:proofErr w:type="gramEnd"/>
      <w:r w:rsidRPr="006C2BDB">
        <w:rPr>
          <w:color w:val="000000"/>
          <w:sz w:val="28"/>
          <w:szCs w:val="28"/>
        </w:rPr>
        <w:t>елью общения часто является само общение?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А</w:t>
      </w:r>
      <w:proofErr w:type="gramEnd"/>
      <w:r w:rsidRPr="006C2BDB">
        <w:rPr>
          <w:color w:val="000000"/>
          <w:sz w:val="28"/>
          <w:szCs w:val="28"/>
        </w:rPr>
        <w:t xml:space="preserve"> </w:t>
      </w:r>
      <w:r w:rsidR="002922FC">
        <w:rPr>
          <w:color w:val="000000"/>
          <w:sz w:val="28"/>
          <w:szCs w:val="28"/>
        </w:rPr>
        <w:t xml:space="preserve">                 </w:t>
      </w:r>
      <w:r w:rsidRPr="006C2BDB">
        <w:rPr>
          <w:color w:val="000000"/>
          <w:sz w:val="28"/>
          <w:szCs w:val="28"/>
        </w:rPr>
        <w:t>в) верны оба суждения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Б</w:t>
      </w:r>
      <w:proofErr w:type="gramEnd"/>
      <w:r w:rsidRPr="006C2BDB">
        <w:rPr>
          <w:color w:val="000000"/>
          <w:sz w:val="28"/>
          <w:szCs w:val="28"/>
        </w:rPr>
        <w:t xml:space="preserve"> </w:t>
      </w:r>
      <w:r w:rsidR="002922FC">
        <w:rPr>
          <w:color w:val="000000"/>
          <w:sz w:val="28"/>
          <w:szCs w:val="28"/>
        </w:rPr>
        <w:t xml:space="preserve">                 </w:t>
      </w:r>
      <w:r w:rsidRPr="006C2BDB">
        <w:rPr>
          <w:color w:val="000000"/>
          <w:sz w:val="28"/>
          <w:szCs w:val="28"/>
        </w:rPr>
        <w:t>г) оба суждения неверны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2922FC" w:rsidP="002922F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Домашнее задание</w:t>
      </w:r>
      <w:r w:rsidR="006C2BDB" w:rsidRPr="006C2BDB">
        <w:rPr>
          <w:b/>
          <w:bCs/>
          <w:color w:val="000000"/>
          <w:sz w:val="28"/>
          <w:szCs w:val="28"/>
        </w:rPr>
        <w:t>. </w:t>
      </w:r>
    </w:p>
    <w:p w:rsidR="006C2BDB" w:rsidRPr="006C2BDB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 xml:space="preserve"> 12</w:t>
      </w:r>
    </w:p>
    <w:p w:rsidR="006C2BDB" w:rsidRPr="006C2BDB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Составить рассказ по картине В. Г. Перова «Охотники на привале» на стр. 113. Для этого используй вопросы к картине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2. Подобрать 3 пословиц</w:t>
      </w:r>
      <w:r w:rsidR="005D00BC">
        <w:rPr>
          <w:color w:val="000000"/>
          <w:sz w:val="28"/>
          <w:szCs w:val="28"/>
        </w:rPr>
        <w:t xml:space="preserve">ы (поговорки) </w:t>
      </w:r>
      <w:bookmarkStart w:id="0" w:name="_GoBack"/>
      <w:bookmarkEnd w:id="0"/>
      <w:r w:rsidRPr="006C2BDB">
        <w:rPr>
          <w:color w:val="000000"/>
          <w:sz w:val="28"/>
          <w:szCs w:val="28"/>
        </w:rPr>
        <w:t>об общении. Записать их в тетрадь.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br/>
      </w:r>
    </w:p>
    <w:p w:rsidR="00B27B73" w:rsidRPr="006C2BDB" w:rsidRDefault="00B27B73">
      <w:pPr>
        <w:rPr>
          <w:sz w:val="28"/>
          <w:szCs w:val="28"/>
        </w:rPr>
      </w:pPr>
    </w:p>
    <w:sectPr w:rsidR="00B27B73" w:rsidRPr="006C2BDB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2922FC"/>
    <w:rsid w:val="005D00BC"/>
    <w:rsid w:val="006C2BDB"/>
    <w:rsid w:val="009541FF"/>
    <w:rsid w:val="00A45D54"/>
    <w:rsid w:val="00B27B73"/>
    <w:rsid w:val="00DC44EB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4</cp:revision>
  <dcterms:created xsi:type="dcterms:W3CDTF">2020-04-03T11:33:00Z</dcterms:created>
  <dcterms:modified xsi:type="dcterms:W3CDTF">2020-04-04T09:22:00Z</dcterms:modified>
</cp:coreProperties>
</file>