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8а </w:t>
      </w:r>
      <w:r>
        <w:rPr>
          <w:rFonts w:ascii="Times New Roman" w:hAnsi="Times New Roman"/>
          <w:sz w:val="28"/>
          <w:szCs w:val="28"/>
          <w:shd w:fill="FFFF00" w:val="clear"/>
        </w:rPr>
        <w:t>русский язык</w:t>
      </w:r>
      <w:r>
        <w:rPr>
          <w:rFonts w:ascii="Times New Roman" w:hAnsi="Times New Roman"/>
          <w:sz w:val="28"/>
          <w:szCs w:val="28"/>
          <w:shd w:fill="FFFF00" w:val="clear"/>
        </w:rPr>
        <w:tab/>
      </w:r>
    </w:p>
    <w:tbl>
      <w:tblPr>
        <w:jc w:val="left"/>
        <w:tblInd w:type="dxa" w:w="-17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27"/>
        <w:gridCol w:w="1667"/>
        <w:gridCol w:w="975"/>
        <w:gridCol w:w="1578"/>
        <w:gridCol w:w="1725"/>
        <w:gridCol w:w="1776"/>
        <w:gridCol w:w="2084"/>
        <w:gridCol w:w="2381"/>
        <w:gridCol w:w="1134"/>
        <w:gridCol w:w="1273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Выделительные знаки препинания при </w:t>
            </w:r>
            <w:r>
              <w:rPr>
                <w:rFonts w:ascii="Times New Roman" w:hAnsi="Times New Roman"/>
                <w:sz w:val="28"/>
                <w:szCs w:val="28"/>
              </w:rPr>
              <w:t>вводных словах, вводных сочетаниях слов и вводных предложениях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Таблица: вводные словаи вводные конструкции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 202-выучить теорию.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Стр.203 -прочитать таблицу.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434 -устно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4</w:t>
            </w:r>
            <w:r>
              <w:rPr>
                <w:rFonts w:ascii="Times New Roman" w:hAnsi="Times New Roman"/>
                <w:sz w:val="28"/>
                <w:szCs w:val="28"/>
              </w:rPr>
              <w:t>35.436,437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 </w:t>
            </w:r>
            <w:r>
              <w:rPr>
                <w:rFonts w:ascii="Times New Roman" w:hAnsi="Times New Roman"/>
                <w:sz w:val="28"/>
                <w:szCs w:val="28"/>
              </w:rPr>
              <w:t>в тетрадях по русскомк языку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Вставные конструк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ции: слова,словосочетания и предложения. Знаки препинания при них.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 210 -прочитать теорию, выучить правило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449-устно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4</w:t>
            </w:r>
            <w:r>
              <w:rPr>
                <w:rFonts w:ascii="Times New Roman" w:hAnsi="Times New Roman"/>
                <w:sz w:val="28"/>
                <w:szCs w:val="28"/>
              </w:rPr>
              <w:t>50,451 - п</w:t>
            </w:r>
            <w:r>
              <w:rPr>
                <w:rFonts w:ascii="Times New Roman" w:hAnsi="Times New Roman"/>
                <w:sz w:val="24"/>
                <w:szCs w:val="24"/>
              </w:rPr>
              <w:t>овторить правило: слитное и раздельное написание -не- с существительными, прилагательными и наречиями на -0.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Синтаксический и пунктуационный разбор со словами, грамматически не связанными с членами предложения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Повторить теорию на стр. 210. устно упр. 455- вспомнить типы речи: повествование, рассуждение, описание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/>
                <w:sz w:val="28"/>
                <w:szCs w:val="28"/>
              </w:rPr>
              <w:t>453,</w:t>
            </w:r>
            <w:r>
              <w:rPr>
                <w:rFonts w:ascii="Times New Roman" w:hAnsi="Times New Roman"/>
                <w:sz w:val="28"/>
                <w:szCs w:val="28"/>
              </w:rPr>
              <w:t>.4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54- письменно в тетрадях по русскому языку. Сделать всё, как дано в заданиях учебника.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7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