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704F0B" w:rsidRPr="00FA425D" w:rsidTr="004C45D2">
        <w:tc>
          <w:tcPr>
            <w:tcW w:w="851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04F0B" w:rsidRPr="00FA425D" w:rsidTr="004C45D2">
        <w:tc>
          <w:tcPr>
            <w:tcW w:w="851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84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704F0B" w:rsidRPr="00FA425D" w:rsidRDefault="005F197D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</w:t>
            </w:r>
            <w:r w:rsidR="00704F0B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704F0B" w:rsidRPr="003E2CE0" w:rsidRDefault="00F9377B" w:rsidP="004C45D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абсолютизма</w:t>
            </w:r>
          </w:p>
        </w:tc>
        <w:tc>
          <w:tcPr>
            <w:tcW w:w="1559" w:type="dxa"/>
          </w:tcPr>
          <w:p w:rsidR="00704F0B" w:rsidRPr="008201C6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§20 и 24 до п 5 на стр. 189</w:t>
            </w:r>
          </w:p>
        </w:tc>
        <w:tc>
          <w:tcPr>
            <w:tcW w:w="2127" w:type="dxa"/>
          </w:tcPr>
          <w:p w:rsidR="00704F0B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</w:p>
          <w:p w:rsidR="00704F0B" w:rsidRPr="000D5378" w:rsidRDefault="009E7DA3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="00704F0B">
              <w:rPr>
                <w:rFonts w:ascii="Times New Roman" w:hAnsi="Times New Roman"/>
                <w:sz w:val="24"/>
                <w:szCs w:val="24"/>
              </w:rPr>
              <w:t xml:space="preserve">пишите историческое сочинение «Земский собор» по картине на странице 156 </w:t>
            </w:r>
          </w:p>
        </w:tc>
        <w:tc>
          <w:tcPr>
            <w:tcW w:w="1559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  <w:tr w:rsidR="00704F0B" w:rsidRPr="00FA425D" w:rsidTr="004C45D2">
        <w:tc>
          <w:tcPr>
            <w:tcW w:w="851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84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704F0B" w:rsidRPr="00FA425D" w:rsidRDefault="005F197D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704F0B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704F0B" w:rsidRPr="003E2CE0" w:rsidRDefault="00F9377B" w:rsidP="004C45D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Внешняя политика</w:t>
            </w:r>
          </w:p>
        </w:tc>
        <w:tc>
          <w:tcPr>
            <w:tcW w:w="1559" w:type="dxa"/>
          </w:tcPr>
          <w:p w:rsidR="00704F0B" w:rsidRPr="008201C6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04F0B" w:rsidRPr="00FA425D" w:rsidRDefault="003402F0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7005">
              <w:rPr>
                <w:rFonts w:ascii="Times New Roman" w:hAnsi="Times New Roman"/>
                <w:color w:val="FF0000"/>
                <w:sz w:val="28"/>
                <w:szCs w:val="28"/>
              </w:rPr>
              <w:t>§24</w:t>
            </w:r>
            <w:r w:rsidR="00F9377B" w:rsidRPr="00D3700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="00F9377B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bookmarkStart w:id="0" w:name="_GoBack"/>
            <w:bookmarkEnd w:id="0"/>
            <w:r w:rsidR="00F9377B">
              <w:rPr>
                <w:rFonts w:ascii="Times New Roman" w:hAnsi="Times New Roman"/>
                <w:sz w:val="28"/>
                <w:szCs w:val="28"/>
              </w:rPr>
              <w:t xml:space="preserve">п 5 на </w:t>
            </w:r>
            <w:proofErr w:type="spellStart"/>
            <w:r w:rsidR="00F9377B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="00F9377B">
              <w:rPr>
                <w:rFonts w:ascii="Times New Roman" w:hAnsi="Times New Roman"/>
                <w:sz w:val="28"/>
                <w:szCs w:val="28"/>
              </w:rPr>
              <w:t xml:space="preserve"> 189</w:t>
            </w:r>
          </w:p>
        </w:tc>
        <w:tc>
          <w:tcPr>
            <w:tcW w:w="2127" w:type="dxa"/>
          </w:tcPr>
          <w:p w:rsidR="00704F0B" w:rsidRDefault="00F9377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тетради таблица</w:t>
            </w:r>
          </w:p>
          <w:p w:rsidR="00F9377B" w:rsidRPr="000D5378" w:rsidRDefault="00F9377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Внешняя политика России во второй половине XVІІ</w:t>
            </w:r>
          </w:p>
          <w:p w:rsidR="00F9377B" w:rsidRPr="000D5378" w:rsidRDefault="00F9377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</w:tcPr>
          <w:p w:rsidR="00704F0B" w:rsidRPr="00FA425D" w:rsidRDefault="00704F0B" w:rsidP="004C45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tbl>
      <w:tblPr>
        <w:tblStyle w:val="a5"/>
        <w:tblpPr w:leftFromText="180" w:rightFromText="180" w:vertAnchor="text" w:horzAnchor="page" w:tblpX="2147" w:tblpY="35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559"/>
        <w:gridCol w:w="2977"/>
        <w:gridCol w:w="3685"/>
      </w:tblGrid>
      <w:tr w:rsidR="00F9377B" w:rsidTr="00F9377B">
        <w:trPr>
          <w:trHeight w:val="254"/>
        </w:trPr>
        <w:tc>
          <w:tcPr>
            <w:tcW w:w="988" w:type="dxa"/>
          </w:tcPr>
          <w:p w:rsidR="00F9377B" w:rsidRDefault="00F9377B" w:rsidP="00F937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F9377B" w:rsidRDefault="00F9377B" w:rsidP="00F937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событие</w:t>
            </w:r>
          </w:p>
        </w:tc>
        <w:tc>
          <w:tcPr>
            <w:tcW w:w="1559" w:type="dxa"/>
          </w:tcPr>
          <w:p w:rsidR="00F9377B" w:rsidRDefault="00F9377B" w:rsidP="00F937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977" w:type="dxa"/>
          </w:tcPr>
          <w:p w:rsidR="00F9377B" w:rsidRDefault="00F9377B" w:rsidP="00F937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сражения</w:t>
            </w:r>
          </w:p>
        </w:tc>
        <w:tc>
          <w:tcPr>
            <w:tcW w:w="3685" w:type="dxa"/>
          </w:tcPr>
          <w:p w:rsidR="00F9377B" w:rsidRDefault="00F9377B" w:rsidP="00F937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 всего события</w:t>
            </w:r>
          </w:p>
        </w:tc>
      </w:tr>
      <w:tr w:rsidR="00F9377B" w:rsidTr="00F9377B">
        <w:trPr>
          <w:trHeight w:val="254"/>
        </w:trPr>
        <w:tc>
          <w:tcPr>
            <w:tcW w:w="988" w:type="dxa"/>
          </w:tcPr>
          <w:p w:rsidR="00F9377B" w:rsidRDefault="00F9377B" w:rsidP="00F937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1654-1667</w:t>
            </w:r>
          </w:p>
        </w:tc>
        <w:tc>
          <w:tcPr>
            <w:tcW w:w="1701" w:type="dxa"/>
          </w:tcPr>
          <w:p w:rsidR="00F9377B" w:rsidRDefault="00F9377B" w:rsidP="00F937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Война с Речью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Посполитой</w:t>
            </w:r>
            <w:proofErr w:type="spellEnd"/>
          </w:p>
        </w:tc>
        <w:tc>
          <w:tcPr>
            <w:tcW w:w="1559" w:type="dxa"/>
          </w:tcPr>
          <w:p w:rsidR="00F9377B" w:rsidRDefault="00F9377B" w:rsidP="00F937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Московское царство</w:t>
            </w:r>
          </w:p>
        </w:tc>
        <w:tc>
          <w:tcPr>
            <w:tcW w:w="2977" w:type="dxa"/>
          </w:tcPr>
          <w:p w:rsidR="00F9377B" w:rsidRDefault="005F197D" w:rsidP="00F937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1.1654 г взятие Смоленска.</w:t>
            </w:r>
          </w:p>
          <w:p w:rsidR="005F197D" w:rsidRDefault="005F197D" w:rsidP="00F937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2…………</w:t>
            </w:r>
          </w:p>
        </w:tc>
        <w:tc>
          <w:tcPr>
            <w:tcW w:w="3685" w:type="dxa"/>
          </w:tcPr>
          <w:p w:rsidR="00F9377B" w:rsidRDefault="00F9377B" w:rsidP="00F937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3E07" w:rsidRPr="00704F0B" w:rsidRDefault="009E3E07" w:rsidP="00704F0B"/>
    <w:sectPr w:rsidR="009E3E07" w:rsidRPr="00704F0B" w:rsidSect="00704F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A50"/>
    <w:rsid w:val="003402F0"/>
    <w:rsid w:val="005F197D"/>
    <w:rsid w:val="00704F0B"/>
    <w:rsid w:val="009E3E07"/>
    <w:rsid w:val="009E7DA3"/>
    <w:rsid w:val="00B56A50"/>
    <w:rsid w:val="00D37005"/>
    <w:rsid w:val="00F9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E47CA"/>
  <w15:chartTrackingRefBased/>
  <w15:docId w15:val="{C5B9355B-C19B-46C9-901E-7356A1A9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F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04F0B"/>
    <w:rPr>
      <w:i/>
      <w:iCs/>
    </w:rPr>
  </w:style>
  <w:style w:type="character" w:styleId="a4">
    <w:name w:val="Hyperlink"/>
    <w:uiPriority w:val="99"/>
    <w:unhideWhenUsed/>
    <w:rsid w:val="00704F0B"/>
    <w:rPr>
      <w:color w:val="0000FF"/>
      <w:u w:val="single"/>
    </w:rPr>
  </w:style>
  <w:style w:type="table" w:styleId="a5">
    <w:name w:val="Table Grid"/>
    <w:basedOn w:val="a1"/>
    <w:uiPriority w:val="39"/>
    <w:rsid w:val="00F93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2020-04-13T17:06:00Z</dcterms:created>
  <dcterms:modified xsi:type="dcterms:W3CDTF">2020-04-14T08:40:00Z</dcterms:modified>
</cp:coreProperties>
</file>