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377"/>
        <w:gridCol w:w="987"/>
        <w:gridCol w:w="1551"/>
        <w:gridCol w:w="1410"/>
        <w:gridCol w:w="1551"/>
        <w:gridCol w:w="2285"/>
        <w:gridCol w:w="2369"/>
        <w:gridCol w:w="1409"/>
        <w:gridCol w:w="1451"/>
      </w:tblGrid>
      <w:tr w:rsidR="00FC5B17" w:rsidRPr="00FA425D" w:rsidTr="00FB3778">
        <w:trPr>
          <w:trHeight w:val="1480"/>
        </w:trPr>
        <w:tc>
          <w:tcPr>
            <w:tcW w:w="846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77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87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1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0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1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285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369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09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1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C5B17" w:rsidRPr="00FA425D" w:rsidTr="00FB3778">
        <w:trPr>
          <w:trHeight w:val="2293"/>
        </w:trPr>
        <w:tc>
          <w:tcPr>
            <w:tcW w:w="846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а,б,в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77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87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  <w:tc>
          <w:tcPr>
            <w:tcW w:w="1551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0" w:type="dxa"/>
          </w:tcPr>
          <w:p w:rsidR="00FC5B17" w:rsidRPr="00FA425D" w:rsidRDefault="00DD32D4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1746">
              <w:t xml:space="preserve">Установление господства Рима.  </w:t>
            </w:r>
          </w:p>
        </w:tc>
        <w:tc>
          <w:tcPr>
            <w:tcW w:w="1551" w:type="dxa"/>
          </w:tcPr>
          <w:p w:rsidR="00FC5B17" w:rsidRPr="008201C6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FC5B17" w:rsidRDefault="00FC5B17" w:rsidP="00FC5B17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 w:rsidRPr="00FC5B17"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§ 47. Вторая война Рима с Карфагеном</w:t>
            </w:r>
          </w:p>
          <w:p w:rsidR="00FB3778" w:rsidRDefault="00FB3778" w:rsidP="00FC5B17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В тетради</w:t>
            </w:r>
          </w:p>
          <w:p w:rsidR="00DD32D4" w:rsidRPr="00FC5B17" w:rsidRDefault="00FB3778" w:rsidP="00FC5B17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з</w:t>
            </w:r>
            <w:r w:rsidR="00DD32D4"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аполните таблицу.</w:t>
            </w:r>
          </w:p>
          <w:p w:rsidR="00FC5B17" w:rsidRPr="00D75A8F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369" w:type="dxa"/>
          </w:tcPr>
          <w:p w:rsidR="00FB3778" w:rsidRDefault="00FB3778" w:rsidP="00FB3778">
            <w:pPr>
              <w:shd w:val="clear" w:color="auto" w:fill="FFFFFF"/>
              <w:spacing w:after="150" w:line="240" w:lineRule="auto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 w:rsidRPr="00FB3778"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§ 48. Установление господства Рима во всём Средиземноморье</w:t>
            </w:r>
          </w:p>
          <w:p w:rsidR="00FB3778" w:rsidRPr="00FB3778" w:rsidRDefault="00FB3778" w:rsidP="00FB3778">
            <w:pPr>
              <w:shd w:val="clear" w:color="auto" w:fill="FFFFFF"/>
              <w:spacing w:after="150" w:line="240" w:lineRule="auto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В тетради продолжаем заполнять таблицу</w:t>
            </w:r>
          </w:p>
          <w:p w:rsidR="00FC5B17" w:rsidRPr="000D5378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1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E73460" w:rsidRPr="0051080C" w:rsidRDefault="00FB3778">
      <w:pPr>
        <w:rPr>
          <w:color w:val="C00000"/>
          <w:sz w:val="32"/>
          <w:szCs w:val="32"/>
        </w:rPr>
      </w:pPr>
      <w:r w:rsidRPr="0051080C">
        <w:rPr>
          <w:color w:val="C00000"/>
          <w:sz w:val="32"/>
          <w:szCs w:val="32"/>
        </w:rPr>
        <w:t xml:space="preserve">Работы для проверки присылают: </w:t>
      </w:r>
      <w:proofErr w:type="spellStart"/>
      <w:r w:rsidR="00862302">
        <w:rPr>
          <w:color w:val="C00000"/>
          <w:sz w:val="32"/>
          <w:szCs w:val="32"/>
        </w:rPr>
        <w:t>Порунов</w:t>
      </w:r>
      <w:proofErr w:type="spellEnd"/>
      <w:r w:rsidR="00862302">
        <w:rPr>
          <w:color w:val="C00000"/>
          <w:sz w:val="32"/>
          <w:szCs w:val="32"/>
        </w:rPr>
        <w:t xml:space="preserve">, Свирская, Николаенко Л и </w:t>
      </w:r>
      <w:proofErr w:type="gramStart"/>
      <w:r w:rsidR="00862302">
        <w:rPr>
          <w:color w:val="C00000"/>
          <w:sz w:val="32"/>
          <w:szCs w:val="32"/>
        </w:rPr>
        <w:t xml:space="preserve">Гр. </w:t>
      </w:r>
      <w:proofErr w:type="gramEnd"/>
      <w:r w:rsidR="00862302">
        <w:rPr>
          <w:color w:val="C00000"/>
          <w:sz w:val="32"/>
          <w:szCs w:val="32"/>
        </w:rPr>
        <w:t xml:space="preserve">, </w:t>
      </w:r>
      <w:proofErr w:type="spellStart"/>
      <w:r w:rsidR="00862302">
        <w:rPr>
          <w:color w:val="C00000"/>
          <w:sz w:val="32"/>
          <w:szCs w:val="32"/>
        </w:rPr>
        <w:t>Селюк</w:t>
      </w:r>
      <w:proofErr w:type="spellEnd"/>
      <w:r w:rsidR="00862302">
        <w:rPr>
          <w:color w:val="C00000"/>
          <w:sz w:val="32"/>
          <w:szCs w:val="32"/>
        </w:rPr>
        <w:t xml:space="preserve"> и Смородина.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2988"/>
        <w:gridCol w:w="3556"/>
        <w:gridCol w:w="5918"/>
      </w:tblGrid>
      <w:tr w:rsidR="00DD32D4" w:rsidTr="00DD32D4">
        <w:tc>
          <w:tcPr>
            <w:tcW w:w="2098" w:type="dxa"/>
          </w:tcPr>
          <w:p w:rsidR="00DD32D4" w:rsidRDefault="00DD32D4">
            <w:r>
              <w:t>Дата</w:t>
            </w:r>
          </w:p>
        </w:tc>
        <w:tc>
          <w:tcPr>
            <w:tcW w:w="2988" w:type="dxa"/>
          </w:tcPr>
          <w:p w:rsidR="00DD32D4" w:rsidRDefault="00DD32D4">
            <w:r>
              <w:t>Сражение</w:t>
            </w:r>
          </w:p>
        </w:tc>
        <w:tc>
          <w:tcPr>
            <w:tcW w:w="3556" w:type="dxa"/>
          </w:tcPr>
          <w:p w:rsidR="00DD32D4" w:rsidRDefault="00DD32D4">
            <w:r>
              <w:t>Участники</w:t>
            </w:r>
          </w:p>
        </w:tc>
        <w:tc>
          <w:tcPr>
            <w:tcW w:w="5918" w:type="dxa"/>
          </w:tcPr>
          <w:p w:rsidR="00DD32D4" w:rsidRDefault="00DD32D4">
            <w:r>
              <w:t>итоги</w:t>
            </w:r>
          </w:p>
        </w:tc>
      </w:tr>
      <w:tr w:rsidR="00DD32D4" w:rsidTr="00DD32D4">
        <w:tc>
          <w:tcPr>
            <w:tcW w:w="2098" w:type="dxa"/>
          </w:tcPr>
          <w:p w:rsidR="00DD32D4" w:rsidRDefault="00DD32D4">
            <w:r>
              <w:t>218</w:t>
            </w:r>
            <w:r w:rsidR="00E00348">
              <w:t>г до н.э.</w:t>
            </w:r>
          </w:p>
        </w:tc>
        <w:tc>
          <w:tcPr>
            <w:tcW w:w="2988" w:type="dxa"/>
          </w:tcPr>
          <w:p w:rsidR="00DD32D4" w:rsidRDefault="00DD32D4">
            <w:r w:rsidRPr="00DD32D4">
              <w:rPr>
                <w:rFonts w:ascii="Arial" w:hAnsi="Arial" w:cs="Arial"/>
                <w:color w:val="0D0D0D" w:themeColor="text1" w:themeTint="F2"/>
                <w:sz w:val="21"/>
                <w:szCs w:val="21"/>
                <w:shd w:val="clear" w:color="auto" w:fill="FFFFFF"/>
              </w:rPr>
              <w:t>Сражения в долине реки По</w:t>
            </w:r>
          </w:p>
        </w:tc>
        <w:tc>
          <w:tcPr>
            <w:tcW w:w="3556" w:type="dxa"/>
          </w:tcPr>
          <w:p w:rsidR="00E00348" w:rsidRDefault="00E00348" w:rsidP="00E00348">
            <w:r>
              <w:t>Войска Карфагена, Ганнибал, галлы, Армия Рима.</w:t>
            </w:r>
          </w:p>
        </w:tc>
        <w:tc>
          <w:tcPr>
            <w:tcW w:w="5918" w:type="dxa"/>
          </w:tcPr>
          <w:p w:rsidR="00DD32D4" w:rsidRDefault="00E00348">
            <w:r>
              <w:t>Римляне потерпели поражение и отступали на юг.</w:t>
            </w:r>
          </w:p>
        </w:tc>
      </w:tr>
    </w:tbl>
    <w:p w:rsidR="00DD32D4" w:rsidRDefault="00DD32D4"/>
    <w:sectPr w:rsidR="00DD32D4" w:rsidSect="00FC5B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1E7"/>
    <w:rsid w:val="0051080C"/>
    <w:rsid w:val="008521E7"/>
    <w:rsid w:val="00862302"/>
    <w:rsid w:val="00B62575"/>
    <w:rsid w:val="00DD32D4"/>
    <w:rsid w:val="00E00348"/>
    <w:rsid w:val="00E73460"/>
    <w:rsid w:val="00FB3778"/>
    <w:rsid w:val="00FC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DCCE2"/>
  <w15:chartTrackingRefBased/>
  <w15:docId w15:val="{FAA5821D-2A79-4C69-8C46-1020E6B6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B1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1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4</cp:revision>
  <dcterms:created xsi:type="dcterms:W3CDTF">2020-04-14T16:06:00Z</dcterms:created>
  <dcterms:modified xsi:type="dcterms:W3CDTF">2020-04-14T16:59:00Z</dcterms:modified>
</cp:coreProperties>
</file>