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CC40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CC40B0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CC40B0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CC40B0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(п. 4-6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1D3C93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Выписать в тетради определения понятий «норма», «санкция»</w:t>
            </w:r>
          </w:p>
        </w:tc>
        <w:tc>
          <w:tcPr>
            <w:tcW w:w="3002" w:type="dxa"/>
          </w:tcPr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основе полученных знаний </w:t>
            </w:r>
            <w:r w:rsidRPr="002922FC">
              <w:rPr>
                <w:rFonts w:eastAsia="Calibri"/>
                <w:sz w:val="28"/>
                <w:szCs w:val="28"/>
              </w:rPr>
              <w:t>§</w:t>
            </w:r>
            <w:r>
              <w:rPr>
                <w:rFonts w:eastAsia="Calibri"/>
                <w:sz w:val="28"/>
                <w:szCs w:val="28"/>
              </w:rPr>
              <w:t xml:space="preserve">13, собственных </w:t>
            </w: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наблюдений, приведи: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- 2 примера проявления норм в жизни человека и общества и 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- 2 примера применения санкций</w:t>
            </w:r>
            <w:r w:rsidR="00615126">
              <w:rPr>
                <w:rFonts w:eastAsia="Calibri"/>
                <w:sz w:val="28"/>
                <w:szCs w:val="28"/>
              </w:rPr>
              <w:t xml:space="preserve"> (1 положительную и 1 отрицательную)</w:t>
            </w:r>
            <w:r>
              <w:rPr>
                <w:rFonts w:eastAsia="Calibri"/>
                <w:sz w:val="28"/>
                <w:szCs w:val="28"/>
              </w:rPr>
              <w:t xml:space="preserve"> в жизни человека и общества</w:t>
            </w:r>
          </w:p>
          <w:p w:rsidR="002922FC" w:rsidRPr="002922FC" w:rsidRDefault="00040857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040857">
              <w:rPr>
                <w:b/>
                <w:color w:val="000000"/>
                <w:sz w:val="28"/>
                <w:szCs w:val="28"/>
              </w:rPr>
              <w:t>Вы</w:t>
            </w:r>
            <w:r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CC40B0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2020-04-03T11:33:00Z</dcterms:created>
  <dcterms:modified xsi:type="dcterms:W3CDTF">2020-04-26T10:16:00Z</dcterms:modified>
</cp:coreProperties>
</file>