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Годовая контрольная работа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по окружающему миру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ученика (цы) 3 «Б» класса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за 2019 – 2020 учебный год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МБОУ ЦСОШ №1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ФИ (в родительном падеже)</w:t>
      </w:r>
    </w:p>
    <w:p>
      <w:pPr>
        <w:pStyle w:val="style0"/>
        <w:suppressAutoHyphens w:val="false"/>
        <w:spacing w:after="0" w:before="0"/>
        <w:contextualSpacing w:val="false"/>
        <w:jc w:val="center"/>
      </w:pPr>
      <w:r>
        <w:rPr>
          <w:rFonts w:cs="Times New Roman"/>
          <w:b/>
          <w:sz w:val="28"/>
          <w:szCs w:val="28"/>
        </w:rPr>
        <w:t>Дата контрольной работы: 13.05.2020г.</w:t>
      </w:r>
    </w:p>
    <w:p>
      <w:pPr>
        <w:pStyle w:val="style0"/>
        <w:suppressAutoHyphens w:val="false"/>
        <w:spacing w:after="0" w:before="0"/>
        <w:contextualSpacing w:val="false"/>
      </w:pPr>
      <w:r>
        <w:rPr>
          <w:rFonts w:cs="Times New Roman"/>
          <w:sz w:val="28"/>
          <w:szCs w:val="28"/>
        </w:rPr>
      </w:r>
    </w:p>
    <w:p>
      <w:pPr>
        <w:pStyle w:val="style0"/>
        <w:suppressAutoHyphens w:val="false"/>
        <w:spacing w:after="0" w:before="0"/>
        <w:contextualSpacing w:val="false"/>
      </w:pPr>
      <w:r>
        <w:rPr>
          <w:rFonts w:cs="Times New Roman"/>
          <w:sz w:val="28"/>
          <w:szCs w:val="28"/>
        </w:rPr>
      </w:r>
    </w:p>
    <w:p>
      <w:pPr>
        <w:pStyle w:val="style0"/>
        <w:spacing w:after="0" w:before="0"/>
        <w:ind w:hanging="0" w:left="502" w:right="0"/>
        <w:contextualSpacing/>
      </w:pPr>
      <w:r>
        <w:rPr>
          <w:rFonts w:cs="Times New Roman"/>
          <w:b/>
          <w:sz w:val="28"/>
          <w:szCs w:val="28"/>
        </w:rPr>
        <w:t>А1. К неживой природе относятся:</w:t>
      </w:r>
    </w:p>
    <w:p>
      <w:pPr>
        <w:pStyle w:val="style0"/>
        <w:numPr>
          <w:ilvl w:val="0"/>
          <w:numId w:val="2"/>
        </w:numPr>
        <w:spacing w:after="0" w:before="0"/>
        <w:contextualSpacing/>
      </w:pPr>
      <w:r>
        <w:rPr>
          <w:rFonts w:cs="Times New Roman"/>
          <w:sz w:val="28"/>
          <w:szCs w:val="28"/>
        </w:rPr>
        <w:t>человек, животные, растения, грибы и микробы;</w:t>
      </w:r>
    </w:p>
    <w:p>
      <w:pPr>
        <w:pStyle w:val="style0"/>
        <w:numPr>
          <w:ilvl w:val="0"/>
          <w:numId w:val="2"/>
        </w:numPr>
        <w:spacing w:after="0" w:before="0"/>
        <w:contextualSpacing/>
      </w:pPr>
      <w:r>
        <w:rPr>
          <w:rFonts w:cs="Times New Roman"/>
          <w:sz w:val="28"/>
          <w:szCs w:val="28"/>
        </w:rPr>
        <w:t>солнце, воздух, вода, человек и все то, что сделано его руками;</w:t>
      </w:r>
    </w:p>
    <w:p>
      <w:pPr>
        <w:pStyle w:val="style0"/>
        <w:numPr>
          <w:ilvl w:val="0"/>
          <w:numId w:val="2"/>
        </w:numPr>
        <w:spacing w:after="0" w:before="0"/>
        <w:contextualSpacing/>
      </w:pPr>
      <w:r>
        <w:rPr>
          <w:rFonts w:cs="Times New Roman"/>
          <w:sz w:val="28"/>
          <w:szCs w:val="28"/>
        </w:rPr>
        <w:t>небо, облака, камни, вода, дождь, снег.</w:t>
      </w:r>
    </w:p>
    <w:p>
      <w:pPr>
        <w:pStyle w:val="style0"/>
        <w:tabs>
          <w:tab w:leader="none" w:pos="1133" w:val="left"/>
        </w:tabs>
        <w:spacing w:after="0" w:before="139" w:line="403" w:lineRule="exact"/>
        <w:ind w:hanging="0" w:left="567" w:right="0"/>
        <w:contextualSpacing w:val="false"/>
      </w:pPr>
      <w:r>
        <w:rPr>
          <w:rFonts w:cs="Times New Roman"/>
          <w:b/>
          <w:sz w:val="28"/>
          <w:szCs w:val="28"/>
          <w:lang w:eastAsia="ru-RU"/>
        </w:rPr>
        <w:t>А2. Укажи связь между природным материалом, изделием</w:t>
        <w:br/>
        <w:t>и профессией человека.</w:t>
      </w:r>
    </w:p>
    <w:p>
      <w:pPr>
        <w:pStyle w:val="style0"/>
        <w:tabs>
          <w:tab w:leader="none" w:pos="4239" w:val="left"/>
        </w:tabs>
        <w:spacing w:after="0" w:before="240" w:line="100" w:lineRule="atLeast"/>
        <w:ind w:hanging="0" w:left="562" w:right="0"/>
        <w:contextualSpacing w:val="false"/>
      </w:pPr>
      <w:r>
        <w:rPr>
          <w:rFonts w:cs="Times New Roman"/>
          <w:sz w:val="28"/>
          <w:szCs w:val="28"/>
          <w:lang w:eastAsia="ru-RU"/>
        </w:rPr>
        <w:t>А)  писатель</w:t>
        <w:tab/>
        <w:t>Б) древесина        В)  бумага</w:t>
      </w:r>
    </w:p>
    <w:p>
      <w:pPr>
        <w:pStyle w:val="style0"/>
        <w:numPr>
          <w:ilvl w:val="0"/>
          <w:numId w:val="3"/>
        </w:numPr>
        <w:tabs>
          <w:tab w:leader="none" w:pos="1061" w:val="left"/>
          <w:tab w:leader="none" w:pos="2026" w:val="left"/>
          <w:tab w:leader="none" w:pos="2966" w:val="right"/>
          <w:tab w:leader="none" w:pos="3398" w:val="right"/>
        </w:tabs>
        <w:spacing w:after="0" w:before="134" w:line="403" w:lineRule="exact"/>
        <w:ind w:hanging="11" w:left="0" w:right="0"/>
        <w:contextualSpacing w:val="false"/>
      </w:pPr>
      <w:r>
        <w:rPr>
          <w:rFonts w:cs="Times New Roman"/>
          <w:sz w:val="28"/>
          <w:szCs w:val="28"/>
          <w:lang w:eastAsia="ru-RU"/>
        </w:rPr>
        <w:t>А —Б—В</w:t>
      </w:r>
    </w:p>
    <w:p>
      <w:pPr>
        <w:pStyle w:val="style0"/>
        <w:numPr>
          <w:ilvl w:val="0"/>
          <w:numId w:val="3"/>
        </w:numPr>
        <w:tabs>
          <w:tab w:leader="none" w:pos="1061" w:val="left"/>
          <w:tab w:leader="none" w:pos="2026" w:val="left"/>
          <w:tab w:leader="none" w:pos="2966" w:val="right"/>
          <w:tab w:leader="none" w:pos="3398" w:val="right"/>
        </w:tabs>
        <w:spacing w:after="0" w:before="0" w:line="403" w:lineRule="exact"/>
        <w:ind w:hanging="11" w:left="0" w:right="0"/>
        <w:contextualSpacing w:val="false"/>
      </w:pPr>
      <w:r>
        <w:rPr>
          <w:rFonts w:cs="Times New Roman"/>
          <w:sz w:val="28"/>
          <w:szCs w:val="28"/>
          <w:lang w:eastAsia="ru-RU"/>
        </w:rPr>
        <w:t>В —А—Б</w:t>
      </w:r>
    </w:p>
    <w:p>
      <w:pPr>
        <w:pStyle w:val="style0"/>
        <w:numPr>
          <w:ilvl w:val="0"/>
          <w:numId w:val="3"/>
        </w:numPr>
        <w:tabs>
          <w:tab w:leader="none" w:pos="1061" w:val="left"/>
          <w:tab w:leader="none" w:pos="2026" w:val="left"/>
          <w:tab w:leader="none" w:pos="2966" w:val="right"/>
          <w:tab w:leader="none" w:pos="3398" w:val="right"/>
        </w:tabs>
        <w:spacing w:after="0" w:before="0" w:line="403" w:lineRule="exact"/>
        <w:ind w:hanging="11" w:left="0" w:right="0"/>
        <w:contextualSpacing w:val="false"/>
      </w:pPr>
      <w:r>
        <w:rPr>
          <w:rFonts w:cs="Times New Roman"/>
          <w:sz w:val="28"/>
          <w:szCs w:val="28"/>
          <w:lang w:eastAsia="ru-RU"/>
        </w:rPr>
        <w:t>Б —В—А</w:t>
      </w:r>
    </w:p>
    <w:p>
      <w:pPr>
        <w:pStyle w:val="style0"/>
        <w:numPr>
          <w:ilvl w:val="0"/>
          <w:numId w:val="3"/>
        </w:numPr>
        <w:tabs>
          <w:tab w:leader="none" w:pos="1061" w:val="left"/>
          <w:tab w:leader="none" w:pos="2026" w:val="left"/>
          <w:tab w:leader="none" w:pos="2966" w:val="right"/>
          <w:tab w:leader="none" w:pos="3398" w:val="right"/>
        </w:tabs>
        <w:spacing w:after="0" w:before="0" w:line="403" w:lineRule="exact"/>
        <w:ind w:hanging="11" w:left="0" w:right="0"/>
        <w:contextualSpacing w:val="false"/>
      </w:pPr>
      <w:r>
        <w:rPr>
          <w:rFonts w:cs="Times New Roman"/>
          <w:sz w:val="28"/>
          <w:szCs w:val="28"/>
          <w:lang w:eastAsia="ru-RU"/>
        </w:rPr>
        <w:t>А —В—Б</w:t>
      </w:r>
    </w:p>
    <w:p>
      <w:pPr>
        <w:pStyle w:val="style0"/>
        <w:spacing w:after="0" w:before="0"/>
        <w:ind w:hanging="0" w:left="502" w:right="0"/>
        <w:contextualSpacing/>
      </w:pPr>
      <w:r>
        <w:rPr>
          <w:rFonts w:cs="Times New Roman"/>
          <w:b/>
          <w:sz w:val="28"/>
          <w:szCs w:val="28"/>
        </w:rPr>
        <w:t>А3. В какой строчке указаны только тела?</w:t>
      </w:r>
    </w:p>
    <w:p>
      <w:pPr>
        <w:pStyle w:val="style0"/>
        <w:numPr>
          <w:ilvl w:val="0"/>
          <w:numId w:val="4"/>
        </w:numPr>
        <w:spacing w:after="0" w:before="0"/>
        <w:contextualSpacing/>
      </w:pPr>
      <w:r>
        <w:rPr>
          <w:rFonts w:cs="Times New Roman"/>
          <w:sz w:val="28"/>
          <w:szCs w:val="28"/>
        </w:rPr>
        <w:t>кастрюля, сковорода, чайник, кран, вода;</w:t>
      </w:r>
    </w:p>
    <w:p>
      <w:pPr>
        <w:pStyle w:val="style0"/>
        <w:numPr>
          <w:ilvl w:val="0"/>
          <w:numId w:val="4"/>
        </w:numPr>
        <w:spacing w:after="0" w:before="0"/>
        <w:contextualSpacing/>
      </w:pPr>
      <w:r>
        <w:rPr>
          <w:rFonts w:cs="Times New Roman"/>
          <w:sz w:val="28"/>
          <w:szCs w:val="28"/>
        </w:rPr>
        <w:t>парта, доска, стол, стул, лампа;</w:t>
      </w:r>
    </w:p>
    <w:p>
      <w:pPr>
        <w:pStyle w:val="style0"/>
        <w:numPr>
          <w:ilvl w:val="0"/>
          <w:numId w:val="4"/>
        </w:numPr>
        <w:spacing w:after="0" w:before="0"/>
        <w:contextualSpacing/>
      </w:pPr>
      <w:r>
        <w:rPr>
          <w:rFonts w:cs="Times New Roman"/>
          <w:sz w:val="28"/>
          <w:szCs w:val="28"/>
        </w:rPr>
        <w:t>карандаш, ручка, чернила, пенал, сахар.</w:t>
      </w:r>
    </w:p>
    <w:p>
      <w:pPr>
        <w:pStyle w:val="style0"/>
        <w:spacing w:after="0" w:before="0"/>
        <w:ind w:hanging="0" w:left="502" w:right="0"/>
        <w:contextualSpacing/>
      </w:pPr>
      <w:r>
        <w:rPr>
          <w:rFonts w:cs="Times New Roman"/>
          <w:b/>
          <w:sz w:val="28"/>
          <w:szCs w:val="28"/>
        </w:rPr>
        <w:t>А4. Какие вещества входят в состав воздуха: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r>
        <w:rPr>
          <w:rFonts w:cs="Times New Roman"/>
          <w:sz w:val="28"/>
          <w:szCs w:val="28"/>
        </w:rPr>
        <w:t>азот;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r>
        <w:rPr>
          <w:rFonts w:cs="Times New Roman"/>
          <w:sz w:val="28"/>
          <w:szCs w:val="28"/>
        </w:rPr>
        <w:t>кислород;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r>
        <w:rPr>
          <w:rFonts w:cs="Times New Roman"/>
          <w:sz w:val="28"/>
          <w:szCs w:val="28"/>
        </w:rPr>
        <w:t>углекислый газ.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r>
        <w:rPr>
          <w:rFonts w:cs="Times New Roman"/>
          <w:sz w:val="28"/>
          <w:szCs w:val="28"/>
        </w:rPr>
        <w:t>все ответы верны.</w:t>
      </w:r>
    </w:p>
    <w:p>
      <w:pPr>
        <w:pStyle w:val="style0"/>
        <w:spacing w:after="0" w:before="0"/>
        <w:ind w:hanging="0" w:left="502" w:right="0"/>
        <w:contextualSpacing/>
      </w:pPr>
      <w:r>
        <w:rPr>
          <w:rFonts w:cs="Times New Roman"/>
          <w:b/>
          <w:sz w:val="28"/>
          <w:szCs w:val="28"/>
        </w:rPr>
        <w:t>А5. Что растения получают из почвы:</w:t>
      </w:r>
    </w:p>
    <w:p>
      <w:pPr>
        <w:pStyle w:val="style0"/>
        <w:numPr>
          <w:ilvl w:val="0"/>
          <w:numId w:val="6"/>
        </w:numPr>
        <w:spacing w:after="0" w:before="0"/>
        <w:contextualSpacing/>
      </w:pPr>
      <w:r>
        <w:rPr>
          <w:rFonts w:cs="Times New Roman"/>
          <w:sz w:val="28"/>
          <w:szCs w:val="28"/>
        </w:rPr>
        <w:t>перегной, песок, глину;</w:t>
      </w:r>
    </w:p>
    <w:p>
      <w:pPr>
        <w:pStyle w:val="style0"/>
        <w:numPr>
          <w:ilvl w:val="0"/>
          <w:numId w:val="6"/>
        </w:numPr>
        <w:spacing w:after="0" w:before="0"/>
        <w:contextualSpacing/>
      </w:pPr>
      <w:r>
        <w:rPr>
          <w:rFonts w:cs="Times New Roman"/>
          <w:sz w:val="28"/>
          <w:szCs w:val="28"/>
        </w:rPr>
        <w:t>остатки растений и животных;</w:t>
      </w:r>
    </w:p>
    <w:p>
      <w:pPr>
        <w:pStyle w:val="style0"/>
        <w:numPr>
          <w:ilvl w:val="0"/>
          <w:numId w:val="6"/>
        </w:numPr>
        <w:spacing w:after="0" w:before="0"/>
        <w:contextualSpacing/>
      </w:pPr>
      <w:r>
        <w:rPr>
          <w:rFonts w:cs="Times New Roman"/>
          <w:sz w:val="28"/>
          <w:szCs w:val="28"/>
        </w:rPr>
        <w:t>воздух, воду и соли.</w:t>
      </w:r>
    </w:p>
    <w:p>
      <w:pPr>
        <w:pStyle w:val="style0"/>
        <w:tabs>
          <w:tab w:leader="none" w:pos="1570" w:val="left"/>
        </w:tabs>
        <w:spacing w:after="0" w:before="187" w:line="100" w:lineRule="atLeast"/>
        <w:ind w:hanging="0" w:left="502" w:right="0"/>
        <w:contextualSpacing/>
      </w:pPr>
      <w:r>
        <w:rPr>
          <w:rFonts w:cs="Times New Roman"/>
          <w:b/>
          <w:sz w:val="28"/>
          <w:szCs w:val="28"/>
          <w:lang w:eastAsia="ru-RU"/>
        </w:rPr>
        <w:t>А6. Какие органы образуют дыхательную систему?</w:t>
      </w:r>
    </w:p>
    <w:p>
      <w:pPr>
        <w:pStyle w:val="style0"/>
        <w:widowControl w:val="false"/>
        <w:numPr>
          <w:ilvl w:val="0"/>
          <w:numId w:val="7"/>
        </w:numPr>
        <w:tabs>
          <w:tab w:leader="none" w:pos="1795" w:val="left"/>
        </w:tabs>
        <w:spacing w:after="0" w:before="82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eastAsia="ru-RU"/>
        </w:rPr>
        <w:t>носовая полость, трахея, бронхи, лёгкие;</w:t>
      </w:r>
    </w:p>
    <w:p>
      <w:pPr>
        <w:pStyle w:val="style0"/>
        <w:widowControl w:val="false"/>
        <w:numPr>
          <w:ilvl w:val="0"/>
          <w:numId w:val="7"/>
        </w:numPr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sz w:val="28"/>
          <w:szCs w:val="28"/>
          <w:lang w:eastAsia="ru-RU"/>
        </w:rPr>
        <w:t>скелет, мышцы;</w:t>
      </w:r>
    </w:p>
    <w:p>
      <w:pPr>
        <w:pStyle w:val="style0"/>
        <w:widowControl w:val="false"/>
        <w:numPr>
          <w:ilvl w:val="0"/>
          <w:numId w:val="7"/>
        </w:numPr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sz w:val="28"/>
          <w:szCs w:val="28"/>
          <w:lang w:eastAsia="ru-RU"/>
        </w:rPr>
        <w:t>головной мозг, спинной мозг, нервы;</w:t>
      </w:r>
    </w:p>
    <w:p>
      <w:pPr>
        <w:pStyle w:val="style0"/>
        <w:widowControl w:val="false"/>
        <w:numPr>
          <w:ilvl w:val="0"/>
          <w:numId w:val="7"/>
        </w:numPr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sz w:val="28"/>
          <w:szCs w:val="28"/>
          <w:lang w:eastAsia="ru-RU"/>
        </w:rPr>
        <w:t>почки, мочеточники, мочевой пузырь.</w:t>
      </w:r>
    </w:p>
    <w:p>
      <w:pPr>
        <w:pStyle w:val="style0"/>
        <w:widowControl w:val="false"/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sz w:val="28"/>
          <w:szCs w:val="28"/>
          <w:lang w:eastAsia="ru-RU"/>
        </w:rPr>
        <w:t xml:space="preserve">    </w:t>
      </w:r>
      <w:r>
        <w:rPr>
          <w:rFonts w:cs="Times New Roman"/>
          <w:b/>
          <w:sz w:val="28"/>
          <w:szCs w:val="28"/>
          <w:lang w:eastAsia="ru-RU"/>
        </w:rPr>
        <w:t>А7. Если в подъезде дым, что ты должен сделать?</w:t>
      </w:r>
    </w:p>
    <w:p>
      <w:pPr>
        <w:pStyle w:val="style0"/>
        <w:widowControl w:val="false"/>
        <w:numPr>
          <w:ilvl w:val="0"/>
          <w:numId w:val="8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нужно выйти и посмотреть, где и что горит;</w:t>
      </w:r>
    </w:p>
    <w:p>
      <w:pPr>
        <w:pStyle w:val="style0"/>
        <w:widowControl w:val="false"/>
        <w:numPr>
          <w:ilvl w:val="0"/>
          <w:numId w:val="8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закрыть дверь и заткнуть щели мокрыми тряпками;</w:t>
      </w:r>
    </w:p>
    <w:p>
      <w:pPr>
        <w:pStyle w:val="style0"/>
        <w:widowControl w:val="false"/>
        <w:numPr>
          <w:ilvl w:val="0"/>
          <w:numId w:val="8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не обращать внимания – ведь горит не в твоей квартире.</w:t>
      </w:r>
    </w:p>
    <w:p>
      <w:pPr>
        <w:pStyle w:val="style0"/>
        <w:widowControl w:val="false"/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sz w:val="28"/>
          <w:szCs w:val="28"/>
          <w:lang w:eastAsia="ru-RU"/>
        </w:rPr>
        <w:t xml:space="preserve">  </w:t>
      </w:r>
      <w:r>
        <w:rPr>
          <w:rFonts w:cs="Times New Roman"/>
          <w:b/>
          <w:sz w:val="28"/>
          <w:szCs w:val="28"/>
          <w:lang w:eastAsia="ru-RU"/>
        </w:rPr>
        <w:t xml:space="preserve">А8. </w:t>
      </w:r>
      <w:r>
        <w:rPr>
          <w:rFonts w:cs="Times New Roman"/>
          <w:sz w:val="28"/>
          <w:szCs w:val="28"/>
          <w:lang w:eastAsia="ru-RU"/>
        </w:rPr>
        <w:t>Как выглядят запрещающие знаки?</w:t>
      </w:r>
    </w:p>
    <w:p>
      <w:pPr>
        <w:pStyle w:val="style0"/>
        <w:widowControl w:val="false"/>
        <w:numPr>
          <w:ilvl w:val="0"/>
          <w:numId w:val="9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знак в виде красного круга;</w:t>
      </w:r>
    </w:p>
    <w:p>
      <w:pPr>
        <w:pStyle w:val="style0"/>
        <w:widowControl w:val="false"/>
        <w:numPr>
          <w:ilvl w:val="0"/>
          <w:numId w:val="9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знак в виде синего круга;</w:t>
      </w:r>
    </w:p>
    <w:p>
      <w:pPr>
        <w:pStyle w:val="style0"/>
        <w:widowControl w:val="false"/>
        <w:numPr>
          <w:ilvl w:val="0"/>
          <w:numId w:val="9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знак в виде красного треугольника.</w:t>
      </w:r>
    </w:p>
    <w:p>
      <w:pPr>
        <w:pStyle w:val="style0"/>
        <w:widowControl w:val="false"/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b/>
          <w:sz w:val="28"/>
          <w:szCs w:val="28"/>
          <w:lang w:eastAsia="ru-RU"/>
        </w:rPr>
        <w:t>А9. Какие из полезных ископаемых используются для строительства:</w:t>
      </w:r>
    </w:p>
    <w:p>
      <w:pPr>
        <w:pStyle w:val="style0"/>
        <w:widowControl w:val="false"/>
        <w:numPr>
          <w:ilvl w:val="0"/>
          <w:numId w:val="10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песок, глина;</w:t>
      </w:r>
    </w:p>
    <w:p>
      <w:pPr>
        <w:pStyle w:val="style0"/>
        <w:widowControl w:val="false"/>
        <w:numPr>
          <w:ilvl w:val="0"/>
          <w:numId w:val="10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гранит, торф;</w:t>
      </w:r>
    </w:p>
    <w:p>
      <w:pPr>
        <w:pStyle w:val="style0"/>
        <w:widowControl w:val="false"/>
        <w:numPr>
          <w:ilvl w:val="0"/>
          <w:numId w:val="10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каменный уголь, поваренная соль.</w:t>
      </w:r>
    </w:p>
    <w:p>
      <w:pPr>
        <w:pStyle w:val="style0"/>
        <w:widowControl w:val="false"/>
        <w:tabs>
          <w:tab w:leader="none" w:pos="1075" w:val="left"/>
        </w:tabs>
        <w:spacing w:after="0" w:before="0" w:line="389" w:lineRule="exact"/>
        <w:contextualSpacing w:val="false"/>
      </w:pPr>
      <w:r>
        <w:rPr>
          <w:rFonts w:cs="Times New Roman"/>
          <w:b/>
          <w:sz w:val="28"/>
          <w:szCs w:val="28"/>
          <w:lang w:eastAsia="ru-RU"/>
        </w:rPr>
        <w:t>А10. Из чего складывается бюджет?</w:t>
      </w:r>
    </w:p>
    <w:p>
      <w:pPr>
        <w:pStyle w:val="style0"/>
        <w:widowControl w:val="false"/>
        <w:numPr>
          <w:ilvl w:val="0"/>
          <w:numId w:val="11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из зарплаты и стипендии;</w:t>
      </w:r>
    </w:p>
    <w:p>
      <w:pPr>
        <w:pStyle w:val="style0"/>
        <w:widowControl w:val="false"/>
        <w:numPr>
          <w:ilvl w:val="0"/>
          <w:numId w:val="11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из денег;</w:t>
      </w:r>
    </w:p>
    <w:p>
      <w:pPr>
        <w:pStyle w:val="style0"/>
        <w:widowControl w:val="false"/>
        <w:numPr>
          <w:ilvl w:val="0"/>
          <w:numId w:val="11"/>
        </w:numPr>
        <w:tabs>
          <w:tab w:leader="none" w:pos="1795" w:val="left"/>
        </w:tabs>
        <w:spacing w:after="0" w:before="0" w:line="389" w:lineRule="exact"/>
        <w:contextualSpacing/>
      </w:pPr>
      <w:r>
        <w:rPr>
          <w:rFonts w:cs="Times New Roman"/>
          <w:sz w:val="28"/>
          <w:szCs w:val="28"/>
          <w:lang w:eastAsia="ru-RU"/>
        </w:rPr>
        <w:t>из доходов и расходов.</w:t>
      </w:r>
    </w:p>
    <w:p>
      <w:pPr>
        <w:pStyle w:val="style0"/>
        <w:spacing w:after="0" w:before="0"/>
        <w:contextualSpacing w:val="false"/>
      </w:pPr>
      <w:r>
        <w:rPr>
          <w:rFonts w:cs="Times New Roman"/>
          <w:b/>
          <w:sz w:val="28"/>
          <w:szCs w:val="28"/>
        </w:rPr>
        <w:t xml:space="preserve">А11. </w:t>
      </w:r>
      <w:r>
        <w:rPr>
          <w:rFonts w:cs="Times New Roman" w:eastAsia="Calibri"/>
          <w:b/>
          <w:sz w:val="28"/>
          <w:szCs w:val="28"/>
        </w:rPr>
        <w:t xml:space="preserve"> Какое свойство воздуха указано </w:t>
      </w:r>
      <w:r>
        <w:rPr>
          <w:rFonts w:cs="Times New Roman" w:eastAsia="Calibri"/>
          <w:b/>
          <w:sz w:val="28"/>
          <w:szCs w:val="28"/>
          <w:u w:val="single"/>
        </w:rPr>
        <w:t>неверно</w:t>
      </w:r>
      <w:r>
        <w:rPr>
          <w:rFonts w:cs="Times New Roman" w:eastAsia="Calibri"/>
          <w:b/>
          <w:sz w:val="28"/>
          <w:szCs w:val="28"/>
        </w:rPr>
        <w:t>?</w:t>
      </w:r>
    </w:p>
    <w:p>
      <w:pPr>
        <w:pStyle w:val="style0"/>
        <w:numPr>
          <w:ilvl w:val="0"/>
          <w:numId w:val="12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прозрачен                               3) не имеет запаха</w:t>
      </w:r>
    </w:p>
    <w:p>
      <w:pPr>
        <w:pStyle w:val="style0"/>
        <w:numPr>
          <w:ilvl w:val="0"/>
          <w:numId w:val="12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серого цвета                           4) бесцветен</w:t>
      </w:r>
    </w:p>
    <w:p>
      <w:pPr>
        <w:pStyle w:val="style0"/>
        <w:spacing w:after="0" w:before="0"/>
        <w:contextualSpacing w:val="false"/>
      </w:pPr>
      <w:r>
        <w:rPr>
          <w:rFonts w:cs="Times New Roman"/>
          <w:b/>
          <w:sz w:val="28"/>
          <w:szCs w:val="28"/>
        </w:rPr>
        <w:t xml:space="preserve">А12. </w:t>
      </w:r>
      <w:r>
        <w:rPr>
          <w:rFonts w:cs="Times New Roman" w:eastAsia="Calibri"/>
          <w:b/>
          <w:sz w:val="28"/>
          <w:szCs w:val="28"/>
        </w:rPr>
        <w:t xml:space="preserve">Что </w:t>
      </w:r>
      <w:r>
        <w:rPr>
          <w:rFonts w:cs="Times New Roman" w:eastAsia="Calibri"/>
          <w:b/>
          <w:sz w:val="28"/>
          <w:szCs w:val="28"/>
          <w:u w:val="single"/>
        </w:rPr>
        <w:t>не относится</w:t>
      </w:r>
      <w:r>
        <w:rPr>
          <w:rFonts w:cs="Times New Roman" w:eastAsia="Calibri"/>
          <w:b/>
          <w:sz w:val="28"/>
          <w:szCs w:val="28"/>
        </w:rPr>
        <w:t xml:space="preserve"> к признакам живых организмов?</w:t>
      </w:r>
    </w:p>
    <w:p>
      <w:pPr>
        <w:pStyle w:val="style0"/>
        <w:numPr>
          <w:ilvl w:val="0"/>
          <w:numId w:val="13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дыхание                                          3) течение</w:t>
      </w:r>
    </w:p>
    <w:p>
      <w:pPr>
        <w:pStyle w:val="style0"/>
        <w:numPr>
          <w:ilvl w:val="0"/>
          <w:numId w:val="13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рост                                                 4) питание</w:t>
      </w:r>
    </w:p>
    <w:p>
      <w:pPr>
        <w:pStyle w:val="style0"/>
        <w:spacing w:after="0" w:before="0"/>
        <w:contextualSpacing w:val="false"/>
      </w:pPr>
      <w:r>
        <w:rPr>
          <w:rFonts w:cs="Times New Roman"/>
          <w:b/>
          <w:sz w:val="28"/>
          <w:szCs w:val="28"/>
        </w:rPr>
        <w:t xml:space="preserve">А13. </w:t>
      </w:r>
      <w:r>
        <w:rPr>
          <w:rFonts w:cs="Times New Roman" w:eastAsia="Calibri"/>
          <w:b/>
          <w:sz w:val="28"/>
          <w:szCs w:val="28"/>
        </w:rPr>
        <w:t>Какие организмы относятся к производителям?</w:t>
      </w:r>
    </w:p>
    <w:p>
      <w:pPr>
        <w:pStyle w:val="style0"/>
        <w:spacing w:after="0" w:before="0"/>
        <w:ind w:hanging="0" w:left="720" w:right="0"/>
        <w:contextualSpacing/>
      </w:pPr>
      <w:r>
        <w:rPr>
          <w:rFonts w:cs="Times New Roman" w:eastAsia="Calibri"/>
          <w:sz w:val="28"/>
          <w:szCs w:val="28"/>
        </w:rPr>
        <w:t>1) хищники                               3)  бактерии</w:t>
      </w:r>
    </w:p>
    <w:p>
      <w:pPr>
        <w:pStyle w:val="style0"/>
        <w:spacing w:after="0" w:before="0"/>
        <w:ind w:hanging="0" w:left="720" w:right="0"/>
        <w:contextualSpacing/>
      </w:pPr>
      <w:r>
        <w:rPr>
          <w:rFonts w:cs="Times New Roman" w:eastAsia="Calibri"/>
          <w:sz w:val="28"/>
          <w:szCs w:val="28"/>
        </w:rPr>
        <w:t>2) растения                                4) грибы</w:t>
      </w:r>
    </w:p>
    <w:p>
      <w:pPr>
        <w:pStyle w:val="style0"/>
        <w:spacing w:after="0" w:before="0"/>
        <w:contextualSpacing w:val="false"/>
      </w:pPr>
      <w:r>
        <w:rPr>
          <w:rFonts w:cs="Times New Roman"/>
          <w:b/>
          <w:sz w:val="28"/>
          <w:szCs w:val="28"/>
        </w:rPr>
        <w:t>А14.</w:t>
      </w:r>
      <w:r>
        <w:rPr>
          <w:rFonts w:cs="Times New Roman" w:eastAsia="Calibri"/>
          <w:b/>
          <w:sz w:val="28"/>
          <w:szCs w:val="28"/>
        </w:rPr>
        <w:t xml:space="preserve"> Какое растение относится к зерновым культурам?</w:t>
      </w:r>
    </w:p>
    <w:p>
      <w:pPr>
        <w:pStyle w:val="style22"/>
        <w:numPr>
          <w:ilvl w:val="0"/>
          <w:numId w:val="14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капуста                                  3) рожь</w:t>
      </w:r>
    </w:p>
    <w:p>
      <w:pPr>
        <w:pStyle w:val="style0"/>
        <w:numPr>
          <w:ilvl w:val="0"/>
          <w:numId w:val="14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тимофеевка                           4) лён</w:t>
      </w:r>
    </w:p>
    <w:p>
      <w:pPr>
        <w:pStyle w:val="style0"/>
        <w:spacing w:after="0" w:before="0"/>
        <w:contextualSpacing w:val="false"/>
      </w:pPr>
      <w:r>
        <w:rPr>
          <w:rFonts w:cs="Times New Roman"/>
          <w:b/>
          <w:sz w:val="28"/>
          <w:szCs w:val="28"/>
        </w:rPr>
        <w:t xml:space="preserve">А15. </w:t>
      </w:r>
      <w:r>
        <w:rPr>
          <w:rFonts w:cs="Times New Roman" w:eastAsia="Calibri"/>
          <w:b/>
          <w:sz w:val="28"/>
          <w:szCs w:val="28"/>
        </w:rPr>
        <w:t>Как ты различишь сахар, соду  и соль?</w:t>
      </w:r>
    </w:p>
    <w:p>
      <w:pPr>
        <w:pStyle w:val="style22"/>
        <w:numPr>
          <w:ilvl w:val="0"/>
          <w:numId w:val="1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>по цвету                                  3) по запаху</w:t>
      </w:r>
    </w:p>
    <w:p>
      <w:pPr>
        <w:pStyle w:val="style0"/>
        <w:numPr>
          <w:ilvl w:val="0"/>
          <w:numId w:val="1"/>
        </w:numPr>
        <w:spacing w:after="0" w:before="0"/>
        <w:contextualSpacing/>
      </w:pPr>
      <w:r>
        <w:rPr>
          <w:rFonts w:cs="Times New Roman" w:eastAsia="Calibri"/>
          <w:sz w:val="28"/>
          <w:szCs w:val="28"/>
        </w:rPr>
        <w:t xml:space="preserve"> </w:t>
      </w:r>
      <w:r>
        <w:rPr>
          <w:rFonts w:cs="Times New Roman" w:eastAsia="Calibri"/>
          <w:sz w:val="28"/>
          <w:szCs w:val="28"/>
        </w:rPr>
        <w:t>по размеру                             4) по вкусу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)"/>
      <w:lvlJc w:val="left"/>
      <w:pPr>
        <w:ind w:hanging="360" w:left="720"/>
      </w:pPr>
      <w:rPr/>
    </w:lvl>
    <w:lvl w:ilvl="1">
      <w:start w:val="1"/>
      <w:numFmt w:val="lowerLetter"/>
      <w:lvlText w:val="%2"/>
      <w:lvlJc w:val="left"/>
      <w:pPr>
        <w:ind w:hanging="360" w:left="1440"/>
      </w:pPr>
    </w:lvl>
    <w:lvl w:ilvl="2">
      <w:start w:val="1"/>
      <w:numFmt w:val="lowerRoman"/>
      <w:lvlText w:val="%3"/>
      <w:lvlJc w:val="right"/>
      <w:pPr>
        <w:ind w:hanging="18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lowerLetter"/>
      <w:lvlText w:val="%5"/>
      <w:lvlJc w:val="left"/>
      <w:pPr>
        <w:ind w:hanging="360" w:left="3600"/>
      </w:pPr>
    </w:lvl>
    <w:lvl w:ilvl="5">
      <w:start w:val="1"/>
      <w:numFmt w:val="lowerRoman"/>
      <w:lvlText w:val="%6"/>
      <w:lvlJc w:val="right"/>
      <w:pPr>
        <w:ind w:hanging="18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lowerLetter"/>
      <w:lvlText w:val="%8"/>
      <w:lvlJc w:val="left"/>
      <w:pPr>
        <w:ind w:hanging="360" w:left="5760"/>
      </w:pPr>
    </w:lvl>
    <w:lvl w:ilvl="8">
      <w:start w:val="1"/>
      <w:numFmt w:val="lowerRoman"/>
      <w:lvlText w:val="%9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)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4">
    <w:lvl w:ilvl="0">
      <w:start w:val="1"/>
      <w:numFmt w:val="decimal"/>
      <w:lvlText w:val="%1)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5">
    <w:lvl w:ilvl="0">
      <w:start w:val="1"/>
      <w:numFmt w:val="decimal"/>
      <w:lvlText w:val="%1)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6">
    <w:lvl w:ilvl="0">
      <w:start w:val="1"/>
      <w:numFmt w:val="decimal"/>
      <w:lvlText w:val="%1)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7">
    <w:lvl w:ilvl="0">
      <w:start w:val="1"/>
      <w:numFmt w:val="decimal"/>
      <w:lvlText w:val="%1)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8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0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1">
    <w:lvl w:ilvl="0">
      <w:start w:val="1"/>
      <w:numFmt w:val="decimal"/>
      <w:lvlText w:val="%1)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2">
    <w:lvl w:ilvl="0">
      <w:start w:val="1"/>
      <w:numFmt w:val="decimal"/>
      <w:lvlText w:val="%1)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3">
    <w:lvl w:ilvl="0">
      <w:start w:val="1"/>
      <w:numFmt w:val="decimal"/>
      <w:lvlText w:val="%1)"/>
      <w:lvlJc w:val="left"/>
      <w:pPr>
        <w:ind w:hanging="360" w:left="420"/>
      </w:pPr>
      <w:rPr/>
    </w:lvl>
    <w:lvl w:ilvl="1">
      <w:start w:val="1"/>
      <w:numFmt w:val="lowerLetter"/>
      <w:lvlText w:val="%2"/>
      <w:lvlJc w:val="left"/>
      <w:pPr>
        <w:ind w:hanging="360" w:left="1140"/>
      </w:pPr>
    </w:lvl>
    <w:lvl w:ilvl="2">
      <w:start w:val="1"/>
      <w:numFmt w:val="lowerRoman"/>
      <w:lvlText w:val="%3"/>
      <w:lvlJc w:val="right"/>
      <w:pPr>
        <w:ind w:hanging="180" w:left="1860"/>
      </w:pPr>
    </w:lvl>
    <w:lvl w:ilvl="3">
      <w:start w:val="1"/>
      <w:numFmt w:val="decimal"/>
      <w:lvlText w:val="%4"/>
      <w:lvlJc w:val="left"/>
      <w:pPr>
        <w:ind w:hanging="360" w:left="2580"/>
      </w:pPr>
    </w:lvl>
    <w:lvl w:ilvl="4">
      <w:start w:val="1"/>
      <w:numFmt w:val="lowerLetter"/>
      <w:lvlText w:val="%5"/>
      <w:lvlJc w:val="left"/>
      <w:pPr>
        <w:ind w:hanging="360" w:left="3300"/>
      </w:pPr>
    </w:lvl>
    <w:lvl w:ilvl="5">
      <w:start w:val="1"/>
      <w:numFmt w:val="lowerRoman"/>
      <w:lvlText w:val="%6"/>
      <w:lvlJc w:val="right"/>
      <w:pPr>
        <w:ind w:hanging="180" w:left="4020"/>
      </w:pPr>
    </w:lvl>
    <w:lvl w:ilvl="6">
      <w:start w:val="1"/>
      <w:numFmt w:val="decimal"/>
      <w:lvlText w:val="%7"/>
      <w:lvlJc w:val="left"/>
      <w:pPr>
        <w:ind w:hanging="360" w:left="4740"/>
      </w:pPr>
    </w:lvl>
    <w:lvl w:ilvl="7">
      <w:start w:val="1"/>
      <w:numFmt w:val="lowerLetter"/>
      <w:lvlText w:val="%8"/>
      <w:lvlJc w:val="left"/>
      <w:pPr>
        <w:ind w:hanging="360" w:left="5460"/>
      </w:pPr>
    </w:lvl>
    <w:lvl w:ilvl="8">
      <w:start w:val="1"/>
      <w:numFmt w:val="lowerRoman"/>
      <w:lvlText w:val="%9"/>
      <w:lvlJc w:val="right"/>
      <w:pPr>
        <w:ind w:hanging="180" w:left="6180"/>
      </w:pPr>
    </w:lvl>
  </w:abstractNum>
  <w:abstractNum w:abstractNumId="14">
    <w:lvl w:ilvl="0">
      <w:start w:val="1"/>
      <w:numFmt w:val="decimal"/>
      <w:lvlText w:val="%1)"/>
      <w:lvlJc w:val="left"/>
      <w:pPr>
        <w:ind w:hanging="360" w:left="720"/>
      </w:pPr>
      <w:rPr/>
    </w:lvl>
    <w:lvl w:ilvl="1">
      <w:start w:val="1"/>
      <w:numFmt w:val="lowerLetter"/>
      <w:lvlText w:val="%2"/>
      <w:lvlJc w:val="left"/>
      <w:pPr>
        <w:ind w:hanging="360" w:left="1440"/>
      </w:pPr>
    </w:lvl>
    <w:lvl w:ilvl="2">
      <w:start w:val="1"/>
      <w:numFmt w:val="lowerRoman"/>
      <w:lvlText w:val="%3"/>
      <w:lvlJc w:val="right"/>
      <w:pPr>
        <w:ind w:hanging="180" w:left="2160"/>
      </w:pPr>
    </w:lvl>
    <w:lvl w:ilvl="3">
      <w:start w:val="1"/>
      <w:numFmt w:val="decimal"/>
      <w:lvlText w:val="%4"/>
      <w:lvlJc w:val="left"/>
      <w:pPr>
        <w:ind w:hanging="360" w:left="2880"/>
      </w:pPr>
    </w:lvl>
    <w:lvl w:ilvl="4">
      <w:start w:val="1"/>
      <w:numFmt w:val="lowerLetter"/>
      <w:lvlText w:val="%5"/>
      <w:lvlJc w:val="left"/>
      <w:pPr>
        <w:ind w:hanging="360" w:left="3600"/>
      </w:pPr>
    </w:lvl>
    <w:lvl w:ilvl="5">
      <w:start w:val="1"/>
      <w:numFmt w:val="lowerRoman"/>
      <w:lvlText w:val="%6"/>
      <w:lvlJc w:val="right"/>
      <w:pPr>
        <w:ind w:hanging="180" w:left="4320"/>
      </w:pPr>
    </w:lvl>
    <w:lvl w:ilvl="6">
      <w:start w:val="1"/>
      <w:numFmt w:val="decimal"/>
      <w:lvlText w:val="%7"/>
      <w:lvlJc w:val="left"/>
      <w:pPr>
        <w:ind w:hanging="360" w:left="5040"/>
      </w:pPr>
    </w:lvl>
    <w:lvl w:ilvl="7">
      <w:start w:val="1"/>
      <w:numFmt w:val="lowerLetter"/>
      <w:lvlText w:val="%8"/>
      <w:lvlJc w:val="left"/>
      <w:pPr>
        <w:ind w:hanging="360" w:left="5760"/>
      </w:pPr>
    </w:lvl>
    <w:lvl w:ilvl="8">
      <w:start w:val="1"/>
      <w:numFmt w:val="lowerRoman"/>
      <w:lvlText w:val="%9"/>
      <w:lvlJc w:val="right"/>
      <w:pPr>
        <w:ind w:hanging="180" w:left="648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ru-RU"/>
    </w:rPr>
  </w:style>
  <w:style w:styleId="style15" w:type="character">
    <w:name w:val="ListLabel 3"/>
    <w:next w:val="style15"/>
    <w:rPr>
      <w:rFonts w:cs="Times New Roman" w:eastAsia="Calibri"/>
    </w:rPr>
  </w:style>
  <w:style w:styleId="style16" w:type="character">
    <w:name w:val="ListLabel 2"/>
    <w:next w:val="style16"/>
    <w:rPr>
      <w:rFonts w:cs="Times New Roman" w:eastAsia="Calibri"/>
      <w:sz w:val="24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List Paragraph"/>
    <w:basedOn w:val="style0"/>
    <w:next w:val="style22"/>
    <w:pPr>
      <w:spacing w:after="20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2020-05-12T17:14:59.36Z</dcterms:created>
  <cp:revision>0</cp:revision>
</cp:coreProperties>
</file>