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2439"/>
        <w:gridCol w:w="1559"/>
        <w:gridCol w:w="2126"/>
        <w:gridCol w:w="1531"/>
        <w:gridCol w:w="1417"/>
        <w:gridCol w:w="1459"/>
      </w:tblGrid>
      <w:tr w:rsidR="00773081" w:rsidTr="00F324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73081" w:rsidTr="00F324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4FA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F324FA" w:rsidRPr="00F324FA" w:rsidRDefault="00F324FA" w:rsidP="00F324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324FA" w:rsidRPr="00F324FA" w:rsidRDefault="00F324FA" w:rsidP="00F324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324FA" w:rsidRPr="00F324FA" w:rsidRDefault="00F324FA" w:rsidP="00F324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324FA" w:rsidRPr="00F324FA" w:rsidRDefault="00F324FA" w:rsidP="00F324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324FA" w:rsidRDefault="00F324FA" w:rsidP="00F324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3081" w:rsidRPr="00F324FA" w:rsidRDefault="00773081" w:rsidP="00F324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F324FA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773081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81" w:rsidRDefault="00F324FA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081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Особенности политического и социально-экономического положения развитых государств мира в конце 1940-х – 1990-х гг.</w:t>
            </w:r>
            <w:r w:rsidRPr="000C0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81" w:rsidRDefault="00F324FA" w:rsidP="001F1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Тест</w:t>
            </w:r>
          </w:p>
          <w:p w:rsidR="00826660" w:rsidRDefault="00826660" w:rsidP="001F1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26660" w:rsidRPr="001F1065" w:rsidRDefault="00826660" w:rsidP="001F1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hyperlink r:id="rId5" w:history="1">
              <w:r w:rsidRPr="00826660">
                <w:rPr>
                  <w:rStyle w:val="a4"/>
                  <w:rFonts w:ascii="Times New Roman" w:hAnsi="Times New Roman"/>
                  <w:i/>
                  <w:sz w:val="28"/>
                  <w:szCs w:val="28"/>
                </w:rPr>
                <w:t>https://interneturok.ru/lesson/istoriya/11-klass/mir-vo-vtoroy-polovine-xx-nachale-xxi-veka/sotsialno-ekonomicheskoe-razvitie-stran-zapada-vo-vtoroy-polovine-hh-veka?block=content</w:t>
              </w:r>
            </w:hyperlink>
            <w:bookmarkStart w:id="0" w:name="_GoBack"/>
            <w:bookmarkEnd w:id="0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  <w:tr w:rsidR="00F324FA" w:rsidTr="00F324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FA" w:rsidRDefault="00F324FA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FA" w:rsidRDefault="00F324FA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FA" w:rsidRDefault="00F324FA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FA" w:rsidRDefault="00F324FA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FA" w:rsidRPr="000C0810" w:rsidRDefault="00F324FA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C081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Особенности политического и социально-экономического положения развитых государств мира в конце 1940-х – 1990-х гг.</w:t>
            </w:r>
            <w:r w:rsidRPr="000C0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FA" w:rsidRDefault="00F324FA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FA" w:rsidRDefault="00F324FA" w:rsidP="001F1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</w:rPr>
              <w:t>В чём заключается смысл «общества потребления»?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FA" w:rsidRDefault="00F324FA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FA" w:rsidRDefault="00F324FA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FA" w:rsidRDefault="00F324FA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30303"/>
                <w:sz w:val="21"/>
                <w:szCs w:val="21"/>
              </w:rPr>
            </w:pPr>
          </w:p>
        </w:tc>
      </w:tr>
    </w:tbl>
    <w:p w:rsidR="008123CA" w:rsidRDefault="008123CA"/>
    <w:sectPr w:rsidR="008123CA" w:rsidSect="007730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52D06"/>
    <w:multiLevelType w:val="hybridMultilevel"/>
    <w:tmpl w:val="EC46E718"/>
    <w:lvl w:ilvl="0" w:tplc="630643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555555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93"/>
    <w:rsid w:val="001F1065"/>
    <w:rsid w:val="00773081"/>
    <w:rsid w:val="007B3EF3"/>
    <w:rsid w:val="008123CA"/>
    <w:rsid w:val="00826660"/>
    <w:rsid w:val="00954093"/>
    <w:rsid w:val="00F3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59683"/>
  <w15:chartTrackingRefBased/>
  <w15:docId w15:val="{2C555192-086C-44F3-B901-5B780273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0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E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B3EF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F1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8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urok.ru/lesson/istoriya/11-klass/mir-vo-vtoroy-polovine-xx-nachale-xxi-veka/sotsialno-ekonomicheskoe-razvitie-stran-zapada-vo-vtoroy-polovine-hh-veka?block=cont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2020-05-11T14:46:00Z</dcterms:created>
  <dcterms:modified xsi:type="dcterms:W3CDTF">2020-05-12T18:27:00Z</dcterms:modified>
</cp:coreProperties>
</file>