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753" w:rsidRDefault="001A6753" w:rsidP="001A6753">
      <w:pPr>
        <w:pStyle w:val="a3"/>
        <w:shd w:val="clear" w:color="auto" w:fill="FFFFFF"/>
        <w:jc w:val="center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Приложение № 6</w:t>
      </w:r>
    </w:p>
    <w:p w:rsidR="001A6753" w:rsidRDefault="001A6753" w:rsidP="001A6753">
      <w:pPr>
        <w:pStyle w:val="a3"/>
        <w:shd w:val="clear" w:color="auto" w:fill="FFFFFF"/>
        <w:jc w:val="center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к протоколу заседания Правительства</w:t>
      </w:r>
    </w:p>
    <w:p w:rsidR="001A6753" w:rsidRDefault="001A6753" w:rsidP="001A6753">
      <w:pPr>
        <w:pStyle w:val="a3"/>
        <w:shd w:val="clear" w:color="auto" w:fill="FFFFFF"/>
        <w:jc w:val="center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 Ростовской области</w:t>
      </w:r>
    </w:p>
    <w:p w:rsidR="001A6753" w:rsidRDefault="001A6753" w:rsidP="001A6753">
      <w:pPr>
        <w:pStyle w:val="a3"/>
        <w:shd w:val="clear" w:color="auto" w:fill="FFFFFF"/>
        <w:jc w:val="center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от 23.06.2021 № 26</w:t>
      </w:r>
    </w:p>
    <w:p w:rsidR="001A6753" w:rsidRDefault="001A6753" w:rsidP="001A6753">
      <w:pPr>
        <w:pStyle w:val="a3"/>
        <w:shd w:val="clear" w:color="auto" w:fill="FFFFFF"/>
        <w:jc w:val="center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 </w:t>
      </w:r>
    </w:p>
    <w:p w:rsidR="001A6753" w:rsidRDefault="001A6753" w:rsidP="001A6753">
      <w:pPr>
        <w:pStyle w:val="a3"/>
        <w:shd w:val="clear" w:color="auto" w:fill="FFFFFF"/>
        <w:jc w:val="center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 </w:t>
      </w:r>
    </w:p>
    <w:p w:rsidR="001A6753" w:rsidRDefault="001A6753" w:rsidP="001A6753">
      <w:pPr>
        <w:pStyle w:val="a3"/>
        <w:shd w:val="clear" w:color="auto" w:fill="FFFFFF"/>
        <w:jc w:val="center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ПЕРЕЧЕНЬ</w:t>
      </w:r>
    </w:p>
    <w:p w:rsidR="001A6753" w:rsidRDefault="001A6753" w:rsidP="001A6753">
      <w:pPr>
        <w:pStyle w:val="a3"/>
        <w:shd w:val="clear" w:color="auto" w:fill="FFFFFF"/>
        <w:jc w:val="center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рекомендаций Правительства Ростовской области по вопросу</w:t>
      </w:r>
    </w:p>
    <w:p w:rsidR="001A6753" w:rsidRDefault="001A6753" w:rsidP="001A6753">
      <w:pPr>
        <w:pStyle w:val="a3"/>
        <w:shd w:val="clear" w:color="auto" w:fill="FFFFFF"/>
        <w:jc w:val="center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 xml:space="preserve">«Современные подходы и эффективные практики </w:t>
      </w:r>
      <w:proofErr w:type="gramStart"/>
      <w:r>
        <w:rPr>
          <w:rFonts w:ascii="Roboto" w:hAnsi="Roboto"/>
          <w:color w:val="020B22"/>
          <w:sz w:val="20"/>
          <w:szCs w:val="20"/>
        </w:rPr>
        <w:t>социального</w:t>
      </w:r>
      <w:proofErr w:type="gramEnd"/>
    </w:p>
    <w:p w:rsidR="001A6753" w:rsidRDefault="001A6753" w:rsidP="001A6753">
      <w:pPr>
        <w:pStyle w:val="a3"/>
        <w:shd w:val="clear" w:color="auto" w:fill="FFFFFF"/>
        <w:jc w:val="center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сопровождения семей с детьми, находящихся</w:t>
      </w:r>
    </w:p>
    <w:p w:rsidR="001A6753" w:rsidRDefault="001A6753" w:rsidP="001A6753">
      <w:pPr>
        <w:pStyle w:val="a3"/>
        <w:shd w:val="clear" w:color="auto" w:fill="FFFFFF"/>
        <w:jc w:val="center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в трудной жизненной ситуации»</w:t>
      </w:r>
    </w:p>
    <w:p w:rsidR="001A6753" w:rsidRDefault="001A6753" w:rsidP="001A6753">
      <w:pPr>
        <w:pStyle w:val="a3"/>
        <w:shd w:val="clear" w:color="auto" w:fill="FFFFFF"/>
        <w:jc w:val="both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 </w:t>
      </w:r>
    </w:p>
    <w:p w:rsidR="001A6753" w:rsidRDefault="001A6753" w:rsidP="001A6753">
      <w:pPr>
        <w:pStyle w:val="a3"/>
        <w:shd w:val="clear" w:color="auto" w:fill="FFFFFF"/>
        <w:jc w:val="both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1. Рекомендовать главам администраций муниципальных районов и городских округов Ростовской области обеспечить:</w:t>
      </w:r>
    </w:p>
    <w:p w:rsidR="001A6753" w:rsidRDefault="001A6753" w:rsidP="001A6753">
      <w:pPr>
        <w:pStyle w:val="a3"/>
        <w:shd w:val="clear" w:color="auto" w:fill="FFFFFF"/>
        <w:jc w:val="both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1.1. В срок до 25.12.2021 увеличение охвата социальным сопровождением семей, воспитывающих детей-инвалидов, до 30% от общего количества семей, воспитывающих детей-инвалидов, проживающих в муниципальном образовании.</w:t>
      </w:r>
    </w:p>
    <w:p w:rsidR="001A6753" w:rsidRDefault="001A6753" w:rsidP="001A6753">
      <w:pPr>
        <w:pStyle w:val="a3"/>
        <w:shd w:val="clear" w:color="auto" w:fill="FFFFFF"/>
        <w:jc w:val="both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1.2. В срок до 10.01.2022 представление информации в министерство труда и социального развития Ростовской области об охвате социальным сопровождением 30% семей, воспитывающих детей-инвалидов, от общего количества семей, воспитывающих детей-инвалидов, проживающих в муниципальном образовании.</w:t>
      </w:r>
    </w:p>
    <w:p w:rsidR="001A6753" w:rsidRDefault="001A6753" w:rsidP="001A6753">
      <w:pPr>
        <w:pStyle w:val="a3"/>
        <w:shd w:val="clear" w:color="auto" w:fill="FFFFFF"/>
        <w:jc w:val="both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1.3. Организацию информационно-разъяснительной работы с населением с использованием современных ресурсов (СМИ, Интернет) о возможности социального сопровождения семей, воспитывающих детей-инвалидов.</w:t>
      </w:r>
    </w:p>
    <w:p w:rsidR="001A6753" w:rsidRDefault="001A6753" w:rsidP="001A6753">
      <w:pPr>
        <w:pStyle w:val="a3"/>
        <w:shd w:val="clear" w:color="auto" w:fill="FFFFFF"/>
        <w:jc w:val="both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 xml:space="preserve">2. Рекомендовать главе администрации </w:t>
      </w:r>
      <w:proofErr w:type="gramStart"/>
      <w:r>
        <w:rPr>
          <w:rFonts w:ascii="Roboto" w:hAnsi="Roboto"/>
          <w:color w:val="020B22"/>
          <w:sz w:val="20"/>
          <w:szCs w:val="20"/>
        </w:rPr>
        <w:t>г</w:t>
      </w:r>
      <w:proofErr w:type="gramEnd"/>
      <w:r>
        <w:rPr>
          <w:rFonts w:ascii="Roboto" w:hAnsi="Roboto"/>
          <w:color w:val="020B22"/>
          <w:sz w:val="20"/>
          <w:szCs w:val="20"/>
        </w:rPr>
        <w:t>. Волгодонска (Мельникову В.П.) в срок до 01.09.2021 разработать памятку по организации социального сопровождения семей с детьми на территории муниципального образования.</w:t>
      </w:r>
    </w:p>
    <w:p w:rsidR="001A6753" w:rsidRDefault="001A6753" w:rsidP="001A6753">
      <w:pPr>
        <w:pStyle w:val="a3"/>
        <w:shd w:val="clear" w:color="auto" w:fill="FFFFFF"/>
        <w:jc w:val="both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 </w:t>
      </w:r>
    </w:p>
    <w:p w:rsidR="001A6753" w:rsidRDefault="001A6753" w:rsidP="001A6753">
      <w:pPr>
        <w:pStyle w:val="a3"/>
        <w:shd w:val="clear" w:color="auto" w:fill="FFFFFF"/>
        <w:jc w:val="both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 </w:t>
      </w:r>
    </w:p>
    <w:p w:rsidR="001A6753" w:rsidRDefault="001A6753" w:rsidP="001A6753">
      <w:pPr>
        <w:pStyle w:val="a3"/>
        <w:shd w:val="clear" w:color="auto" w:fill="FFFFFF"/>
        <w:jc w:val="both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Начальник отдела по обеспечению деятельности</w:t>
      </w:r>
    </w:p>
    <w:p w:rsidR="001A6753" w:rsidRDefault="001A6753" w:rsidP="001A6753">
      <w:pPr>
        <w:pStyle w:val="a3"/>
        <w:shd w:val="clear" w:color="auto" w:fill="FFFFFF"/>
        <w:jc w:val="both"/>
        <w:rPr>
          <w:rFonts w:ascii="Roboto" w:hAnsi="Roboto"/>
          <w:color w:val="020B22"/>
          <w:sz w:val="20"/>
          <w:szCs w:val="20"/>
        </w:rPr>
      </w:pPr>
      <w:r>
        <w:rPr>
          <w:rFonts w:ascii="Roboto" w:hAnsi="Roboto"/>
          <w:color w:val="020B22"/>
          <w:sz w:val="20"/>
          <w:szCs w:val="20"/>
        </w:rPr>
        <w:t>Правительства Ростовской области                                              Н.Ф. Ефремова</w:t>
      </w:r>
    </w:p>
    <w:p w:rsidR="00184AAE" w:rsidRDefault="00184AAE"/>
    <w:sectPr w:rsidR="00184AAE" w:rsidSect="00184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6753"/>
    <w:rsid w:val="00184AAE"/>
    <w:rsid w:val="001A6753"/>
    <w:rsid w:val="00410C1D"/>
    <w:rsid w:val="0068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2021-07-23T12:39:00Z</dcterms:created>
  <dcterms:modified xsi:type="dcterms:W3CDTF">2021-07-23T12:56:00Z</dcterms:modified>
</cp:coreProperties>
</file>