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AF61B" w14:textId="77777777" w:rsidR="00C50C27" w:rsidRPr="00C50C27" w:rsidRDefault="00C50C27" w:rsidP="00C50C27">
      <w:pPr>
        <w:spacing w:after="0" w:line="240" w:lineRule="auto"/>
        <w:jc w:val="center"/>
        <w:rPr>
          <w:rFonts w:ascii="Times New Roman" w:hAnsi="Times New Roman" w:cs="Times New Roman"/>
          <w:sz w:val="28"/>
          <w:szCs w:val="28"/>
        </w:rPr>
      </w:pPr>
    </w:p>
    <w:p w14:paraId="5DBD98B5" w14:textId="77777777" w:rsidR="00C50C27" w:rsidRPr="00C50C27" w:rsidRDefault="00C50C27" w:rsidP="00C50C27">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Муниципальное бюджетное общеобразовательное учреждение</w:t>
      </w:r>
    </w:p>
    <w:p w14:paraId="4D9852A3" w14:textId="77777777" w:rsidR="00C50C27" w:rsidRPr="00C50C27" w:rsidRDefault="00C50C27" w:rsidP="00C50C27">
      <w:pPr>
        <w:spacing w:after="0" w:line="240" w:lineRule="auto"/>
        <w:jc w:val="center"/>
        <w:rPr>
          <w:rFonts w:ascii="Times New Roman" w:hAnsi="Times New Roman" w:cs="Times New Roman"/>
          <w:sz w:val="28"/>
          <w:szCs w:val="28"/>
        </w:rPr>
      </w:pPr>
      <w:proofErr w:type="spellStart"/>
      <w:r w:rsidRPr="00C50C27">
        <w:rPr>
          <w:rFonts w:ascii="Times New Roman" w:hAnsi="Times New Roman" w:cs="Times New Roman"/>
          <w:sz w:val="28"/>
          <w:szCs w:val="28"/>
        </w:rPr>
        <w:t>Целинская</w:t>
      </w:r>
      <w:proofErr w:type="spellEnd"/>
      <w:r w:rsidRPr="00C50C27">
        <w:rPr>
          <w:rFonts w:ascii="Times New Roman" w:hAnsi="Times New Roman" w:cs="Times New Roman"/>
          <w:sz w:val="28"/>
          <w:szCs w:val="28"/>
        </w:rPr>
        <w:t xml:space="preserve"> средняя общеобразовательная школа № 1</w:t>
      </w:r>
    </w:p>
    <w:p w14:paraId="67A70CDB" w14:textId="77777777" w:rsidR="00C50C27" w:rsidRPr="00C50C27" w:rsidRDefault="00C50C27" w:rsidP="00C50C27">
      <w:pPr>
        <w:spacing w:after="0" w:line="240" w:lineRule="auto"/>
        <w:jc w:val="center"/>
        <w:rPr>
          <w:rFonts w:ascii="Times New Roman" w:hAnsi="Times New Roman" w:cs="Times New Roman"/>
          <w:sz w:val="28"/>
          <w:szCs w:val="28"/>
        </w:rPr>
      </w:pPr>
      <w:proofErr w:type="gramStart"/>
      <w:r w:rsidRPr="00C50C27">
        <w:rPr>
          <w:rFonts w:ascii="Times New Roman" w:hAnsi="Times New Roman" w:cs="Times New Roman"/>
          <w:sz w:val="28"/>
          <w:szCs w:val="28"/>
        </w:rPr>
        <w:t>347760  Ростовская</w:t>
      </w:r>
      <w:proofErr w:type="gramEnd"/>
      <w:r w:rsidRPr="00C50C27">
        <w:rPr>
          <w:rFonts w:ascii="Times New Roman" w:hAnsi="Times New Roman" w:cs="Times New Roman"/>
          <w:sz w:val="28"/>
          <w:szCs w:val="28"/>
        </w:rPr>
        <w:t xml:space="preserve"> область, </w:t>
      </w:r>
      <w:proofErr w:type="spellStart"/>
      <w:r w:rsidRPr="00C50C27">
        <w:rPr>
          <w:rFonts w:ascii="Times New Roman" w:hAnsi="Times New Roman" w:cs="Times New Roman"/>
          <w:sz w:val="28"/>
          <w:szCs w:val="28"/>
        </w:rPr>
        <w:t>Целинский</w:t>
      </w:r>
      <w:proofErr w:type="spellEnd"/>
      <w:r w:rsidRPr="00C50C27">
        <w:rPr>
          <w:rFonts w:ascii="Times New Roman" w:hAnsi="Times New Roman" w:cs="Times New Roman"/>
          <w:sz w:val="28"/>
          <w:szCs w:val="28"/>
        </w:rPr>
        <w:t xml:space="preserve"> район, п. Целина, ул. Советская, 12</w:t>
      </w:r>
    </w:p>
    <w:p w14:paraId="0EA51F01" w14:textId="77777777" w:rsidR="00C50C27" w:rsidRPr="00C50C27" w:rsidRDefault="00C50C27" w:rsidP="00C50C27">
      <w:pPr>
        <w:spacing w:after="0" w:line="240" w:lineRule="auto"/>
        <w:jc w:val="center"/>
        <w:rPr>
          <w:rFonts w:ascii="Times New Roman" w:hAnsi="Times New Roman" w:cs="Times New Roman"/>
          <w:sz w:val="28"/>
          <w:szCs w:val="28"/>
        </w:rPr>
      </w:pPr>
    </w:p>
    <w:p w14:paraId="6FA31CFC" w14:textId="77777777" w:rsidR="00C50C27" w:rsidRPr="00C50C27" w:rsidRDefault="00C50C27" w:rsidP="00C50C27">
      <w:pPr>
        <w:rPr>
          <w:rFonts w:ascii="Times New Roman" w:hAnsi="Times New Roman" w:cs="Times New Roman"/>
          <w:sz w:val="28"/>
          <w:szCs w:val="28"/>
        </w:rPr>
      </w:pPr>
    </w:p>
    <w:p w14:paraId="5F9BF584" w14:textId="0033F609" w:rsidR="00C50C27" w:rsidRPr="00C50C27" w:rsidRDefault="00C50C27" w:rsidP="00C50C27">
      <w:pPr>
        <w:spacing w:after="0" w:line="240" w:lineRule="auto"/>
        <w:rPr>
          <w:rFonts w:ascii="Times New Roman" w:hAnsi="Times New Roman" w:cs="Times New Roman"/>
          <w:sz w:val="28"/>
          <w:szCs w:val="28"/>
        </w:rPr>
      </w:pPr>
      <w:r w:rsidRPr="00C50C2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0C27">
        <w:rPr>
          <w:rFonts w:ascii="Times New Roman" w:hAnsi="Times New Roman" w:cs="Times New Roman"/>
          <w:sz w:val="28"/>
          <w:szCs w:val="28"/>
        </w:rPr>
        <w:t xml:space="preserve"> «Утверждаю»  </w:t>
      </w:r>
    </w:p>
    <w:p w14:paraId="7D26C076" w14:textId="64725F21" w:rsidR="00C50C27" w:rsidRPr="00C50C27" w:rsidRDefault="00C50C27" w:rsidP="00C50C27">
      <w:pPr>
        <w:spacing w:after="0" w:line="240" w:lineRule="auto"/>
        <w:rPr>
          <w:rFonts w:ascii="Times New Roman" w:hAnsi="Times New Roman" w:cs="Times New Roman"/>
          <w:sz w:val="28"/>
          <w:szCs w:val="28"/>
        </w:rPr>
      </w:pPr>
      <w:r w:rsidRPr="00C50C2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0C27">
        <w:rPr>
          <w:rFonts w:ascii="Times New Roman" w:hAnsi="Times New Roman" w:cs="Times New Roman"/>
          <w:sz w:val="28"/>
          <w:szCs w:val="28"/>
        </w:rPr>
        <w:t xml:space="preserve">Директор МБОУ ЦСОШ №1           </w:t>
      </w:r>
    </w:p>
    <w:p w14:paraId="52B26434" w14:textId="3DA226EB" w:rsidR="00C50C27" w:rsidRPr="00C50C27" w:rsidRDefault="00C50C27" w:rsidP="00C50C27">
      <w:pPr>
        <w:spacing w:after="0" w:line="240" w:lineRule="auto"/>
        <w:rPr>
          <w:rFonts w:ascii="Times New Roman" w:hAnsi="Times New Roman" w:cs="Times New Roman"/>
          <w:sz w:val="28"/>
          <w:szCs w:val="28"/>
        </w:rPr>
      </w:pPr>
      <w:r w:rsidRPr="00C50C2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C50C27">
        <w:rPr>
          <w:rFonts w:ascii="Times New Roman" w:hAnsi="Times New Roman" w:cs="Times New Roman"/>
          <w:sz w:val="28"/>
          <w:szCs w:val="28"/>
        </w:rPr>
        <w:t>П</w:t>
      </w:r>
      <w:r>
        <w:rPr>
          <w:rFonts w:ascii="Times New Roman" w:hAnsi="Times New Roman" w:cs="Times New Roman"/>
          <w:sz w:val="28"/>
          <w:szCs w:val="28"/>
        </w:rPr>
        <w:t>риказ  от</w:t>
      </w:r>
      <w:proofErr w:type="gramEnd"/>
      <w:r>
        <w:rPr>
          <w:rFonts w:ascii="Times New Roman" w:hAnsi="Times New Roman" w:cs="Times New Roman"/>
          <w:sz w:val="28"/>
          <w:szCs w:val="28"/>
        </w:rPr>
        <w:t xml:space="preserve"> 31.08.2022г. №491</w:t>
      </w:r>
    </w:p>
    <w:p w14:paraId="20BB0A1E" w14:textId="4758512C" w:rsidR="00C50C27" w:rsidRPr="00C50C27" w:rsidRDefault="00C50C27" w:rsidP="00C50C27">
      <w:pPr>
        <w:spacing w:after="0" w:line="240" w:lineRule="auto"/>
        <w:rPr>
          <w:rFonts w:ascii="Times New Roman" w:hAnsi="Times New Roman" w:cs="Times New Roman"/>
          <w:sz w:val="28"/>
          <w:szCs w:val="28"/>
        </w:rPr>
      </w:pPr>
      <w:r w:rsidRPr="00C50C2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0C27">
        <w:rPr>
          <w:rFonts w:ascii="Times New Roman" w:hAnsi="Times New Roman" w:cs="Times New Roman"/>
          <w:sz w:val="28"/>
          <w:szCs w:val="28"/>
        </w:rPr>
        <w:t>_____________</w:t>
      </w:r>
      <w:proofErr w:type="spellStart"/>
      <w:r w:rsidRPr="00C50C27">
        <w:rPr>
          <w:rFonts w:ascii="Times New Roman" w:hAnsi="Times New Roman" w:cs="Times New Roman"/>
          <w:sz w:val="28"/>
          <w:szCs w:val="28"/>
        </w:rPr>
        <w:t>Бреславская</w:t>
      </w:r>
      <w:proofErr w:type="spellEnd"/>
      <w:r w:rsidRPr="00C50C27">
        <w:rPr>
          <w:rFonts w:ascii="Times New Roman" w:hAnsi="Times New Roman" w:cs="Times New Roman"/>
          <w:sz w:val="28"/>
          <w:szCs w:val="28"/>
        </w:rPr>
        <w:t xml:space="preserve"> М.В.</w:t>
      </w:r>
    </w:p>
    <w:p w14:paraId="427FD19A" w14:textId="77777777" w:rsidR="00C50C27" w:rsidRPr="00C50C27" w:rsidRDefault="00C50C27" w:rsidP="00C50C27">
      <w:pPr>
        <w:spacing w:after="0" w:line="240" w:lineRule="auto"/>
        <w:rPr>
          <w:rFonts w:ascii="Times New Roman" w:hAnsi="Times New Roman" w:cs="Times New Roman"/>
          <w:sz w:val="28"/>
          <w:szCs w:val="28"/>
        </w:rPr>
      </w:pPr>
      <w:r w:rsidRPr="00C50C27">
        <w:rPr>
          <w:rFonts w:ascii="Times New Roman" w:hAnsi="Times New Roman" w:cs="Times New Roman"/>
          <w:sz w:val="28"/>
          <w:szCs w:val="28"/>
        </w:rPr>
        <w:t xml:space="preserve">                                                                    </w:t>
      </w:r>
    </w:p>
    <w:p w14:paraId="3C98DD55" w14:textId="77777777" w:rsidR="00C50C27" w:rsidRPr="00C50C27" w:rsidRDefault="00C50C27" w:rsidP="00C50C27">
      <w:pPr>
        <w:spacing w:after="0" w:line="240" w:lineRule="auto"/>
        <w:rPr>
          <w:rFonts w:ascii="Times New Roman" w:hAnsi="Times New Roman" w:cs="Times New Roman"/>
          <w:sz w:val="28"/>
          <w:szCs w:val="28"/>
        </w:rPr>
      </w:pPr>
    </w:p>
    <w:p w14:paraId="4F6FDE4B" w14:textId="77777777" w:rsidR="00C50C27" w:rsidRPr="00C50C27" w:rsidRDefault="00C50C27" w:rsidP="00C50C27">
      <w:pPr>
        <w:rPr>
          <w:rFonts w:ascii="Times New Roman" w:hAnsi="Times New Roman" w:cs="Times New Roman"/>
          <w:sz w:val="28"/>
          <w:szCs w:val="28"/>
        </w:rPr>
      </w:pPr>
    </w:p>
    <w:p w14:paraId="11AFC9FA" w14:textId="77777777" w:rsidR="00C50C27" w:rsidRDefault="00C50C27" w:rsidP="00C50C27">
      <w:pPr>
        <w:spacing w:after="0" w:line="240" w:lineRule="auto"/>
        <w:jc w:val="center"/>
        <w:rPr>
          <w:rFonts w:ascii="Times New Roman" w:hAnsi="Times New Roman" w:cs="Times New Roman"/>
          <w:sz w:val="28"/>
          <w:szCs w:val="28"/>
        </w:rPr>
      </w:pPr>
    </w:p>
    <w:p w14:paraId="3176653F" w14:textId="77777777" w:rsidR="00C50C27" w:rsidRDefault="00C50C27" w:rsidP="00C50C27">
      <w:pPr>
        <w:spacing w:after="0" w:line="240" w:lineRule="auto"/>
        <w:jc w:val="center"/>
        <w:rPr>
          <w:rFonts w:ascii="Times New Roman" w:hAnsi="Times New Roman" w:cs="Times New Roman"/>
          <w:sz w:val="28"/>
          <w:szCs w:val="28"/>
        </w:rPr>
      </w:pPr>
    </w:p>
    <w:p w14:paraId="2616DCC8" w14:textId="77777777" w:rsidR="00C50C27" w:rsidRPr="00C50C27" w:rsidRDefault="00C50C27" w:rsidP="00C50C27">
      <w:pPr>
        <w:spacing w:after="0" w:line="240" w:lineRule="auto"/>
        <w:jc w:val="center"/>
        <w:rPr>
          <w:rFonts w:ascii="Times New Roman" w:hAnsi="Times New Roman" w:cs="Times New Roman"/>
          <w:sz w:val="28"/>
          <w:szCs w:val="28"/>
        </w:rPr>
      </w:pPr>
    </w:p>
    <w:p w14:paraId="1FE4306C" w14:textId="77777777" w:rsidR="00C50C27" w:rsidRPr="00C50C27" w:rsidRDefault="00C50C27" w:rsidP="00C50C27">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Рабочая программа</w:t>
      </w:r>
    </w:p>
    <w:p w14:paraId="10226658" w14:textId="77777777" w:rsidR="00C50C27" w:rsidRPr="00C50C27" w:rsidRDefault="00C50C27" w:rsidP="00C50C27">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«Экология в исследованиях»</w:t>
      </w:r>
    </w:p>
    <w:p w14:paraId="12BCFFE9" w14:textId="77777777" w:rsidR="00C50C27" w:rsidRPr="00C50C27" w:rsidRDefault="00C50C27" w:rsidP="00C50C27">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Дополнительного образования</w:t>
      </w:r>
    </w:p>
    <w:p w14:paraId="77B23B1F" w14:textId="77777777" w:rsidR="00C50C27" w:rsidRPr="00C50C27" w:rsidRDefault="00C50C27" w:rsidP="00C50C27">
      <w:pPr>
        <w:spacing w:after="0" w:line="240" w:lineRule="auto"/>
        <w:jc w:val="center"/>
        <w:rPr>
          <w:rFonts w:ascii="Times New Roman" w:hAnsi="Times New Roman" w:cs="Times New Roman"/>
          <w:sz w:val="28"/>
          <w:szCs w:val="28"/>
        </w:rPr>
      </w:pPr>
    </w:p>
    <w:p w14:paraId="0B931E48" w14:textId="77777777" w:rsidR="00C50C27" w:rsidRPr="00C50C27" w:rsidRDefault="00C50C27" w:rsidP="00C50C27">
      <w:pPr>
        <w:spacing w:after="0" w:line="240" w:lineRule="auto"/>
        <w:jc w:val="center"/>
        <w:rPr>
          <w:rFonts w:ascii="Times New Roman" w:hAnsi="Times New Roman" w:cs="Times New Roman"/>
          <w:sz w:val="28"/>
          <w:szCs w:val="28"/>
        </w:rPr>
      </w:pPr>
    </w:p>
    <w:p w14:paraId="25FD7A1D" w14:textId="77777777" w:rsidR="00C50C27" w:rsidRPr="00C50C27" w:rsidRDefault="00C50C27" w:rsidP="00C50C27">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Количество часов 33</w:t>
      </w:r>
    </w:p>
    <w:p w14:paraId="084268BB" w14:textId="77777777" w:rsidR="00C50C27" w:rsidRPr="00C50C27" w:rsidRDefault="00C50C27" w:rsidP="00C50C27">
      <w:pPr>
        <w:spacing w:after="0" w:line="240" w:lineRule="auto"/>
        <w:jc w:val="center"/>
        <w:rPr>
          <w:rFonts w:ascii="Times New Roman" w:hAnsi="Times New Roman" w:cs="Times New Roman"/>
          <w:sz w:val="28"/>
          <w:szCs w:val="28"/>
        </w:rPr>
      </w:pPr>
    </w:p>
    <w:p w14:paraId="76B87844" w14:textId="77777777" w:rsidR="00C50C27" w:rsidRPr="00C50C27" w:rsidRDefault="00C50C27" w:rsidP="00C50C27">
      <w:pPr>
        <w:rPr>
          <w:rFonts w:ascii="Times New Roman" w:hAnsi="Times New Roman" w:cs="Times New Roman"/>
          <w:sz w:val="28"/>
          <w:szCs w:val="28"/>
        </w:rPr>
      </w:pPr>
    </w:p>
    <w:p w14:paraId="1DEABA99" w14:textId="7F85F285" w:rsidR="00C50C27" w:rsidRPr="00C50C27" w:rsidRDefault="00C50C27" w:rsidP="00C50C27">
      <w:pPr>
        <w:rPr>
          <w:rFonts w:ascii="Times New Roman" w:hAnsi="Times New Roman" w:cs="Times New Roman"/>
          <w:sz w:val="28"/>
          <w:szCs w:val="28"/>
        </w:rPr>
      </w:pPr>
      <w:r>
        <w:rPr>
          <w:rFonts w:ascii="Times New Roman" w:hAnsi="Times New Roman" w:cs="Times New Roman"/>
          <w:sz w:val="28"/>
          <w:szCs w:val="28"/>
        </w:rPr>
        <w:t xml:space="preserve">                                        </w:t>
      </w:r>
      <w:r w:rsidRPr="00C50C27">
        <w:rPr>
          <w:rFonts w:ascii="Times New Roman" w:hAnsi="Times New Roman" w:cs="Times New Roman"/>
          <w:sz w:val="28"/>
          <w:szCs w:val="28"/>
        </w:rPr>
        <w:t>Учитель       Лажечникова Татьяна Михайловна</w:t>
      </w:r>
    </w:p>
    <w:p w14:paraId="510536A7" w14:textId="77777777" w:rsidR="00C50C27" w:rsidRPr="00C50C27" w:rsidRDefault="00C50C27" w:rsidP="00C50C27">
      <w:pPr>
        <w:rPr>
          <w:rFonts w:ascii="Times New Roman" w:hAnsi="Times New Roman" w:cs="Times New Roman"/>
          <w:sz w:val="28"/>
          <w:szCs w:val="28"/>
        </w:rPr>
      </w:pPr>
    </w:p>
    <w:p w14:paraId="500E91EA" w14:textId="77777777" w:rsidR="00C50C27" w:rsidRPr="00C50C27" w:rsidRDefault="00C50C27" w:rsidP="00C50C27">
      <w:pPr>
        <w:rPr>
          <w:rFonts w:ascii="Times New Roman" w:hAnsi="Times New Roman" w:cs="Times New Roman"/>
          <w:sz w:val="28"/>
          <w:szCs w:val="28"/>
        </w:rPr>
      </w:pPr>
    </w:p>
    <w:p w14:paraId="5A009167" w14:textId="77777777" w:rsidR="00C50C27" w:rsidRPr="00C50C27" w:rsidRDefault="00C50C27" w:rsidP="00C50C27">
      <w:pPr>
        <w:rPr>
          <w:rFonts w:ascii="Times New Roman" w:hAnsi="Times New Roman" w:cs="Times New Roman"/>
          <w:sz w:val="28"/>
          <w:szCs w:val="28"/>
        </w:rPr>
      </w:pPr>
    </w:p>
    <w:p w14:paraId="62D6FCA0" w14:textId="77777777" w:rsidR="00C50C27" w:rsidRPr="00C50C27" w:rsidRDefault="00C50C27" w:rsidP="00C50C27">
      <w:pPr>
        <w:rPr>
          <w:rFonts w:ascii="Times New Roman" w:hAnsi="Times New Roman" w:cs="Times New Roman"/>
          <w:sz w:val="28"/>
          <w:szCs w:val="28"/>
        </w:rPr>
      </w:pPr>
    </w:p>
    <w:p w14:paraId="6CA668A7" w14:textId="77777777" w:rsidR="00C50C27" w:rsidRPr="00C50C27" w:rsidRDefault="00C50C27" w:rsidP="00C50C27">
      <w:pPr>
        <w:rPr>
          <w:rFonts w:ascii="Times New Roman" w:hAnsi="Times New Roman" w:cs="Times New Roman"/>
          <w:sz w:val="28"/>
          <w:szCs w:val="28"/>
        </w:rPr>
      </w:pPr>
    </w:p>
    <w:p w14:paraId="690959AF" w14:textId="77777777" w:rsidR="00C50C27" w:rsidRDefault="00C50C27" w:rsidP="00C50C27">
      <w:pPr>
        <w:jc w:val="both"/>
        <w:rPr>
          <w:rFonts w:ascii="Times New Roman" w:hAnsi="Times New Roman" w:cs="Times New Roman"/>
          <w:sz w:val="28"/>
          <w:szCs w:val="28"/>
        </w:rPr>
      </w:pPr>
    </w:p>
    <w:p w14:paraId="50B5C7E2" w14:textId="77777777" w:rsidR="00C50C27" w:rsidRDefault="00C50C27" w:rsidP="00C50C27">
      <w:pPr>
        <w:jc w:val="both"/>
        <w:rPr>
          <w:rFonts w:ascii="Times New Roman" w:hAnsi="Times New Roman" w:cs="Times New Roman"/>
          <w:sz w:val="28"/>
          <w:szCs w:val="28"/>
        </w:rPr>
      </w:pPr>
    </w:p>
    <w:p w14:paraId="68C214C5" w14:textId="77777777" w:rsidR="00C50C27" w:rsidRDefault="00C50C27" w:rsidP="00C50C27">
      <w:pPr>
        <w:jc w:val="both"/>
        <w:rPr>
          <w:rFonts w:ascii="Times New Roman" w:hAnsi="Times New Roman" w:cs="Times New Roman"/>
          <w:sz w:val="28"/>
          <w:szCs w:val="28"/>
        </w:rPr>
      </w:pPr>
    </w:p>
    <w:p w14:paraId="78A3CA71" w14:textId="77777777" w:rsidR="00C50C27" w:rsidRDefault="00C50C27" w:rsidP="00C50C27">
      <w:pPr>
        <w:jc w:val="both"/>
        <w:rPr>
          <w:rFonts w:ascii="Times New Roman" w:hAnsi="Times New Roman" w:cs="Times New Roman"/>
          <w:sz w:val="28"/>
          <w:szCs w:val="28"/>
        </w:rPr>
      </w:pPr>
    </w:p>
    <w:p w14:paraId="5620B5A7" w14:textId="77777777" w:rsidR="00C50C27" w:rsidRDefault="00C50C27" w:rsidP="00C50C27">
      <w:pPr>
        <w:jc w:val="both"/>
        <w:rPr>
          <w:rFonts w:ascii="Times New Roman" w:hAnsi="Times New Roman" w:cs="Times New Roman"/>
          <w:sz w:val="28"/>
          <w:szCs w:val="28"/>
        </w:rPr>
      </w:pPr>
    </w:p>
    <w:p w14:paraId="3FE5AF12" w14:textId="0B243428" w:rsidR="00C50C27" w:rsidRPr="00C50C27" w:rsidRDefault="00C50C27" w:rsidP="00C50C27">
      <w:pPr>
        <w:jc w:val="both"/>
        <w:rPr>
          <w:rFonts w:ascii="Times New Roman" w:hAnsi="Times New Roman" w:cs="Times New Roman"/>
          <w:sz w:val="28"/>
          <w:szCs w:val="28"/>
        </w:rPr>
      </w:pPr>
      <w:r>
        <w:rPr>
          <w:rFonts w:ascii="Times New Roman" w:hAnsi="Times New Roman" w:cs="Times New Roman"/>
          <w:sz w:val="28"/>
          <w:szCs w:val="28"/>
        </w:rPr>
        <w:t xml:space="preserve">                                                                       2022-2023</w:t>
      </w:r>
    </w:p>
    <w:p w14:paraId="3472AEE8" w14:textId="77777777" w:rsidR="00C50C27" w:rsidRDefault="00C50C27" w:rsidP="00C50C27">
      <w:pPr>
        <w:spacing w:after="0" w:line="240" w:lineRule="auto"/>
        <w:jc w:val="both"/>
        <w:rPr>
          <w:rFonts w:ascii="Times New Roman" w:hAnsi="Times New Roman" w:cs="Times New Roman"/>
          <w:sz w:val="28"/>
          <w:szCs w:val="28"/>
        </w:rPr>
      </w:pPr>
    </w:p>
    <w:p w14:paraId="26C289E8"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lastRenderedPageBreak/>
        <w:t>Пояснительная записка.</w:t>
      </w:r>
    </w:p>
    <w:p w14:paraId="10316260"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Программа экологического кружка «Эколог исследователь» направлена на организацию деятельности обучающихся по изучению природного окружения и участия в природоохранной деятельности своей местности.</w:t>
      </w:r>
    </w:p>
    <w:p w14:paraId="4226412E" w14:textId="20B0FAF9"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Экологическое образование по данной программе предполагает не только получение знаний, но и воспитание экологической культуры, а также формирование умений практического характера, что позволяет обучающимся внести реальный вклад в сбережение природы своей местности. Реализация программы предполагает интегрированный подход в обучении. </w:t>
      </w:r>
      <w:proofErr w:type="gramStart"/>
      <w:r w:rsidRPr="00C50C27">
        <w:rPr>
          <w:rFonts w:ascii="Times New Roman" w:hAnsi="Times New Roman" w:cs="Times New Roman"/>
          <w:sz w:val="28"/>
          <w:szCs w:val="28"/>
        </w:rPr>
        <w:t>Экологические знания и навыки</w:t>
      </w:r>
      <w:proofErr w:type="gramEnd"/>
      <w:r w:rsidRPr="00C50C27">
        <w:rPr>
          <w:rFonts w:ascii="Times New Roman" w:hAnsi="Times New Roman" w:cs="Times New Roman"/>
          <w:sz w:val="28"/>
          <w:szCs w:val="28"/>
        </w:rPr>
        <w:t xml:space="preserve"> обучающиеся получают не только на специально организованных занятиях, но и во время экскурсий, при выполнении практических и проектных работ. Режим занятий – 1 час в неделю (33 часа в</w:t>
      </w:r>
      <w:r>
        <w:rPr>
          <w:rFonts w:ascii="Times New Roman" w:hAnsi="Times New Roman" w:cs="Times New Roman"/>
          <w:sz w:val="28"/>
          <w:szCs w:val="28"/>
        </w:rPr>
        <w:t xml:space="preserve"> год)</w:t>
      </w:r>
    </w:p>
    <w:p w14:paraId="509F4A51"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Цель курса: является активизация внимания обучающихся к экологическому состоянию среды и его влиянию на здоровье человека.</w:t>
      </w:r>
    </w:p>
    <w:p w14:paraId="09F2DFA5"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Задачи:</w:t>
      </w:r>
    </w:p>
    <w:p w14:paraId="457A64BA"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углубление знаний о современных проблемах экологии;</w:t>
      </w:r>
    </w:p>
    <w:p w14:paraId="03771EB9"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выявление последствий воздействия человека на качество окружающей среды;</w:t>
      </w:r>
    </w:p>
    <w:p w14:paraId="0BE248F2"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формирование понятия о взаимосвязях в природе, зависимости здоровья человека от состояния окружающей среды и здорового образа жизни;</w:t>
      </w:r>
    </w:p>
    <w:p w14:paraId="03152610"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формирование интеллектуального и эмоционального отношения обучающихся к природе;</w:t>
      </w:r>
    </w:p>
    <w:p w14:paraId="5D61E57D"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привлечение детей к проектной деятельности;</w:t>
      </w:r>
    </w:p>
    <w:p w14:paraId="0FADD6AA"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воспитание чувства личной ответственности каждого за состояние окружающей среды;</w:t>
      </w:r>
    </w:p>
    <w:p w14:paraId="1B10F19B"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 развитие </w:t>
      </w:r>
      <w:proofErr w:type="gramStart"/>
      <w:r w:rsidRPr="00C50C27">
        <w:rPr>
          <w:rFonts w:ascii="Times New Roman" w:hAnsi="Times New Roman" w:cs="Times New Roman"/>
          <w:sz w:val="28"/>
          <w:szCs w:val="28"/>
        </w:rPr>
        <w:t>творческих и коммуникативных способностей</w:t>
      </w:r>
      <w:proofErr w:type="gramEnd"/>
      <w:r w:rsidRPr="00C50C27">
        <w:rPr>
          <w:rFonts w:ascii="Times New Roman" w:hAnsi="Times New Roman" w:cs="Times New Roman"/>
          <w:sz w:val="28"/>
          <w:szCs w:val="28"/>
        </w:rPr>
        <w:t xml:space="preserve"> обучающихся;</w:t>
      </w:r>
    </w:p>
    <w:p w14:paraId="74118379"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участие в природоохранной деятельности своего края.</w:t>
      </w:r>
    </w:p>
    <w:p w14:paraId="5EEDB3B0"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В программе предполагаются следующие формы работы:</w:t>
      </w:r>
    </w:p>
    <w:p w14:paraId="60135528"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теоретическое осмысление элементарных практических основ экологии;</w:t>
      </w:r>
    </w:p>
    <w:p w14:paraId="60B6C0C9"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групповые практические занятия, практические занятия на местности;</w:t>
      </w:r>
    </w:p>
    <w:p w14:paraId="5E0ED661"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индивидуальные занятия (подготовка докладов, индивидуальных проектов,</w:t>
      </w:r>
    </w:p>
    <w:p w14:paraId="7A432EA3"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исследовательской деятельности);</w:t>
      </w:r>
    </w:p>
    <w:p w14:paraId="7E611687"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общешкольные мероприятия экологической направленности (экологические праздники, классные часы, выступления, кружки, игры и др.);</w:t>
      </w:r>
    </w:p>
    <w:p w14:paraId="6DAA27DC"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участие в природоохранных акциях;</w:t>
      </w:r>
    </w:p>
    <w:p w14:paraId="0B472C8E" w14:textId="51B6D775" w:rsidR="00C50C27" w:rsidRPr="00C50C27" w:rsidRDefault="00C50C27" w:rsidP="00C50C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экскурсии.</w:t>
      </w:r>
    </w:p>
    <w:p w14:paraId="4484F09E"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ab/>
        <w:t xml:space="preserve">Предполагаемые результаты </w:t>
      </w:r>
      <w:proofErr w:type="gramStart"/>
      <w:r w:rsidRPr="00C50C27">
        <w:rPr>
          <w:rFonts w:ascii="Times New Roman" w:hAnsi="Times New Roman" w:cs="Times New Roman"/>
          <w:sz w:val="28"/>
          <w:szCs w:val="28"/>
        </w:rPr>
        <w:t>освоения  курса</w:t>
      </w:r>
      <w:proofErr w:type="gramEnd"/>
    </w:p>
    <w:p w14:paraId="3B0FBD9B"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r>
      <w:proofErr w:type="gramStart"/>
      <w:r w:rsidRPr="00C50C27">
        <w:rPr>
          <w:rFonts w:ascii="Times New Roman" w:hAnsi="Times New Roman" w:cs="Times New Roman"/>
          <w:sz w:val="28"/>
          <w:szCs w:val="28"/>
        </w:rPr>
        <w:t>Личностные  результаты</w:t>
      </w:r>
      <w:proofErr w:type="gramEnd"/>
      <w:r w:rsidRPr="00C50C27">
        <w:rPr>
          <w:rFonts w:ascii="Times New Roman" w:hAnsi="Times New Roman" w:cs="Times New Roman"/>
          <w:sz w:val="28"/>
          <w:szCs w:val="28"/>
        </w:rPr>
        <w:t>:</w:t>
      </w:r>
    </w:p>
    <w:p w14:paraId="65E9C5D6"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r>
      <w:proofErr w:type="gramStart"/>
      <w:r w:rsidRPr="00C50C27">
        <w:rPr>
          <w:rFonts w:ascii="Times New Roman" w:hAnsi="Times New Roman" w:cs="Times New Roman"/>
          <w:sz w:val="28"/>
          <w:szCs w:val="28"/>
        </w:rPr>
        <w:t>знание  основных</w:t>
      </w:r>
      <w:proofErr w:type="gramEnd"/>
      <w:r w:rsidRPr="00C50C27">
        <w:rPr>
          <w:rFonts w:ascii="Times New Roman" w:hAnsi="Times New Roman" w:cs="Times New Roman"/>
          <w:sz w:val="28"/>
          <w:szCs w:val="28"/>
        </w:rPr>
        <w:t xml:space="preserve">  принципов и правил  отношения к живой природе, основ здорового образа жизни и </w:t>
      </w:r>
      <w:proofErr w:type="spellStart"/>
      <w:r w:rsidRPr="00C50C27">
        <w:rPr>
          <w:rFonts w:ascii="Times New Roman" w:hAnsi="Times New Roman" w:cs="Times New Roman"/>
          <w:sz w:val="28"/>
          <w:szCs w:val="28"/>
        </w:rPr>
        <w:t>здоровьесберегающих</w:t>
      </w:r>
      <w:proofErr w:type="spellEnd"/>
      <w:r w:rsidRPr="00C50C27">
        <w:rPr>
          <w:rFonts w:ascii="Times New Roman" w:hAnsi="Times New Roman" w:cs="Times New Roman"/>
          <w:sz w:val="28"/>
          <w:szCs w:val="28"/>
        </w:rPr>
        <w:t xml:space="preserve"> технологий;</w:t>
      </w:r>
    </w:p>
    <w:p w14:paraId="54579D79"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реализация установок здорового образа жизни;</w:t>
      </w:r>
    </w:p>
    <w:p w14:paraId="40411907"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r>
      <w:proofErr w:type="spellStart"/>
      <w:r w:rsidRPr="00C50C27">
        <w:rPr>
          <w:rFonts w:ascii="Times New Roman" w:hAnsi="Times New Roman" w:cs="Times New Roman"/>
          <w:sz w:val="28"/>
          <w:szCs w:val="28"/>
        </w:rPr>
        <w:t>сформированность</w:t>
      </w:r>
      <w:proofErr w:type="spellEnd"/>
      <w:r w:rsidRPr="00C50C27">
        <w:rPr>
          <w:rFonts w:ascii="Times New Roman" w:hAnsi="Times New Roman" w:cs="Times New Roman"/>
          <w:sz w:val="28"/>
          <w:szCs w:val="28"/>
        </w:rPr>
        <w:t xml:space="preserve"> познавательных интересов и мотивов, направленных на изучение живой природы;</w:t>
      </w:r>
    </w:p>
    <w:p w14:paraId="1C69F4DE"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интеллектуальных умений (доказывать, строить рассуждения, анализировать, сравнивать, делать выводы и др.);</w:t>
      </w:r>
    </w:p>
    <w:p w14:paraId="27E39B87"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эстетического отношения к живым объектам;</w:t>
      </w:r>
    </w:p>
    <w:p w14:paraId="5B7A72DF" w14:textId="304A06C6"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формирование ответственного отношения к природе, осознание необход</w:t>
      </w:r>
      <w:r>
        <w:rPr>
          <w:rFonts w:ascii="Times New Roman" w:hAnsi="Times New Roman" w:cs="Times New Roman"/>
          <w:sz w:val="28"/>
          <w:szCs w:val="28"/>
        </w:rPr>
        <w:t>имости защиты окружающей среды.</w:t>
      </w:r>
    </w:p>
    <w:p w14:paraId="0395C69B"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r>
      <w:proofErr w:type="spellStart"/>
      <w:r w:rsidRPr="00C50C27">
        <w:rPr>
          <w:rFonts w:ascii="Times New Roman" w:hAnsi="Times New Roman" w:cs="Times New Roman"/>
          <w:sz w:val="28"/>
          <w:szCs w:val="28"/>
        </w:rPr>
        <w:t>Метапредметные</w:t>
      </w:r>
      <w:proofErr w:type="spellEnd"/>
      <w:r w:rsidRPr="00C50C27">
        <w:rPr>
          <w:rFonts w:ascii="Times New Roman" w:hAnsi="Times New Roman" w:cs="Times New Roman"/>
          <w:sz w:val="28"/>
          <w:szCs w:val="28"/>
        </w:rPr>
        <w:t xml:space="preserve"> результаты:</w:t>
      </w:r>
    </w:p>
    <w:p w14:paraId="23F0E9DF"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 xml:space="preserve">овладение составляющими исследовательской и проектной </w:t>
      </w:r>
      <w:proofErr w:type="gramStart"/>
      <w:r w:rsidRPr="00C50C27">
        <w:rPr>
          <w:rFonts w:ascii="Times New Roman" w:hAnsi="Times New Roman" w:cs="Times New Roman"/>
          <w:sz w:val="28"/>
          <w:szCs w:val="28"/>
        </w:rPr>
        <w:t>деятельности  включая</w:t>
      </w:r>
      <w:proofErr w:type="gramEnd"/>
      <w:r w:rsidRPr="00C50C27">
        <w:rPr>
          <w:rFonts w:ascii="Times New Roman" w:hAnsi="Times New Roman" w:cs="Times New Roman"/>
          <w:sz w:val="28"/>
          <w:szCs w:val="28"/>
        </w:rPr>
        <w:t xml:space="preserve">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14:paraId="6C48E760"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 xml:space="preserve">умение работать с разными источниками биологической </w:t>
      </w:r>
      <w:proofErr w:type="gramStart"/>
      <w:r w:rsidRPr="00C50C27">
        <w:rPr>
          <w:rFonts w:ascii="Times New Roman" w:hAnsi="Times New Roman" w:cs="Times New Roman"/>
          <w:sz w:val="28"/>
          <w:szCs w:val="28"/>
        </w:rPr>
        <w:t>информации:  находить</w:t>
      </w:r>
      <w:proofErr w:type="gramEnd"/>
      <w:r w:rsidRPr="00C50C27">
        <w:rPr>
          <w:rFonts w:ascii="Times New Roman" w:hAnsi="Times New Roman" w:cs="Times New Roman"/>
          <w:sz w:val="28"/>
          <w:szCs w:val="28"/>
        </w:rPr>
        <w:t xml:space="preserve">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14:paraId="43E14623"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способность выбирать целевые и смысловые установки в своих действиях и поступках по отношению к живой природе, здоровью своему и окружающих;</w:t>
      </w:r>
    </w:p>
    <w:p w14:paraId="5C2BF0AD" w14:textId="43CF49A5"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w:t>
      </w:r>
      <w:r w:rsidRPr="00C50C27">
        <w:rPr>
          <w:rFonts w:ascii="Times New Roman" w:hAnsi="Times New Roman" w:cs="Times New Roman"/>
          <w:sz w:val="28"/>
          <w:szCs w:val="28"/>
        </w:rPr>
        <w:tab/>
        <w:t>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w:t>
      </w:r>
      <w:r w:rsidR="00474AA5">
        <w:rPr>
          <w:rFonts w:ascii="Times New Roman" w:hAnsi="Times New Roman" w:cs="Times New Roman"/>
          <w:sz w:val="28"/>
          <w:szCs w:val="28"/>
        </w:rPr>
        <w:t>рения, отстаивать свою позицию.</w:t>
      </w:r>
    </w:p>
    <w:p w14:paraId="1CBD04A0"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Содержание программы</w:t>
      </w:r>
    </w:p>
    <w:p w14:paraId="1A67378F"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Раздел 1 Человек в биосфере. (2часа)</w:t>
      </w:r>
    </w:p>
    <w:p w14:paraId="04CB1CBB"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Основные этапы взаимодействия общества и природы.   История отношений человека и природы. Последствия деятельности человека на природу. Снижение биоразнообразия на Земле.</w:t>
      </w:r>
    </w:p>
    <w:p w14:paraId="7F19D2C0"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Раздел 2. Влияние живой природы на здоровье человека.  (3часа)</w:t>
      </w:r>
    </w:p>
    <w:p w14:paraId="1CB6FF05"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Значение леса в природе и жизни человека.   </w:t>
      </w:r>
      <w:proofErr w:type="spellStart"/>
      <w:r w:rsidRPr="00C50C27">
        <w:rPr>
          <w:rFonts w:ascii="Times New Roman" w:hAnsi="Times New Roman" w:cs="Times New Roman"/>
          <w:sz w:val="28"/>
          <w:szCs w:val="28"/>
        </w:rPr>
        <w:t>Воздухоохранная</w:t>
      </w:r>
      <w:proofErr w:type="spellEnd"/>
      <w:r w:rsidRPr="00C50C27">
        <w:rPr>
          <w:rFonts w:ascii="Times New Roman" w:hAnsi="Times New Roman" w:cs="Times New Roman"/>
          <w:sz w:val="28"/>
          <w:szCs w:val="28"/>
        </w:rPr>
        <w:t xml:space="preserve"> роль леса: регулирование баланса кислорода и углекислого газа, влияние на микроклимат, ослабление радиации, защита от шума, выделение фитонцидов. «Космическая» роль леса. Лекарственные ресурсы леса. Дикорастущие лекарственные растения. Рекреационное значение лесов. Уникальные лесные массивы. Ядовитые представители </w:t>
      </w:r>
      <w:proofErr w:type="gramStart"/>
      <w:r w:rsidRPr="00C50C27">
        <w:rPr>
          <w:rFonts w:ascii="Times New Roman" w:hAnsi="Times New Roman" w:cs="Times New Roman"/>
          <w:sz w:val="28"/>
          <w:szCs w:val="28"/>
        </w:rPr>
        <w:t>флоры  и</w:t>
      </w:r>
      <w:proofErr w:type="gramEnd"/>
      <w:r w:rsidRPr="00C50C27">
        <w:rPr>
          <w:rFonts w:ascii="Times New Roman" w:hAnsi="Times New Roman" w:cs="Times New Roman"/>
          <w:sz w:val="28"/>
          <w:szCs w:val="28"/>
        </w:rPr>
        <w:t xml:space="preserve"> фауны Ростовской области . Зависимость степени ядовитости от освещённости, влажности, стадии развития растений. Признаки отравления. Первая помощь при отравлении ядовитыми растениями. Первая доврачебная помощь при повреждении кожных покровов насекомыми, при укусе ядовитых змей. Влияние ландшафта на здоровье </w:t>
      </w:r>
      <w:proofErr w:type="gramStart"/>
      <w:r w:rsidRPr="00C50C27">
        <w:rPr>
          <w:rFonts w:ascii="Times New Roman" w:hAnsi="Times New Roman" w:cs="Times New Roman"/>
          <w:sz w:val="28"/>
          <w:szCs w:val="28"/>
        </w:rPr>
        <w:t>человека .</w:t>
      </w:r>
      <w:proofErr w:type="gramEnd"/>
      <w:r w:rsidRPr="00C50C27">
        <w:rPr>
          <w:rFonts w:ascii="Times New Roman" w:hAnsi="Times New Roman" w:cs="Times New Roman"/>
          <w:sz w:val="28"/>
          <w:szCs w:val="28"/>
        </w:rPr>
        <w:t xml:space="preserve">    Эстетическая роль ландшафта в жизни человека. Подбор растений для озеленения определённого участка.</w:t>
      </w:r>
    </w:p>
    <w:p w14:paraId="3362329E"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Раздел 3 Химическое загрязнение </w:t>
      </w:r>
      <w:proofErr w:type="gramStart"/>
      <w:r w:rsidRPr="00C50C27">
        <w:rPr>
          <w:rFonts w:ascii="Times New Roman" w:hAnsi="Times New Roman" w:cs="Times New Roman"/>
          <w:sz w:val="28"/>
          <w:szCs w:val="28"/>
        </w:rPr>
        <w:t>среды  и</w:t>
      </w:r>
      <w:proofErr w:type="gramEnd"/>
      <w:r w:rsidRPr="00C50C27">
        <w:rPr>
          <w:rFonts w:ascii="Times New Roman" w:hAnsi="Times New Roman" w:cs="Times New Roman"/>
          <w:sz w:val="28"/>
          <w:szCs w:val="28"/>
        </w:rPr>
        <w:t xml:space="preserve"> здоровье человека (10 часов)</w:t>
      </w:r>
    </w:p>
    <w:p w14:paraId="593C9C08"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 Современное состояние природной среды. Глобальные экологические проблемы: парниковый эффект, кислотные дожди, уничтожение лесов, разрушение почв, опустынивание. </w:t>
      </w:r>
      <w:proofErr w:type="spellStart"/>
      <w:r w:rsidRPr="00C50C27">
        <w:rPr>
          <w:rFonts w:ascii="Times New Roman" w:hAnsi="Times New Roman" w:cs="Times New Roman"/>
          <w:sz w:val="28"/>
          <w:szCs w:val="28"/>
        </w:rPr>
        <w:t>Диоксины</w:t>
      </w:r>
      <w:proofErr w:type="spellEnd"/>
      <w:r w:rsidRPr="00C50C27">
        <w:rPr>
          <w:rFonts w:ascii="Times New Roman" w:hAnsi="Times New Roman" w:cs="Times New Roman"/>
          <w:sz w:val="28"/>
          <w:szCs w:val="28"/>
        </w:rPr>
        <w:t xml:space="preserve"> – химическая чума 21 века   Источники поступления </w:t>
      </w:r>
      <w:proofErr w:type="spellStart"/>
      <w:r w:rsidRPr="00C50C27">
        <w:rPr>
          <w:rFonts w:ascii="Times New Roman" w:hAnsi="Times New Roman" w:cs="Times New Roman"/>
          <w:sz w:val="28"/>
          <w:szCs w:val="28"/>
        </w:rPr>
        <w:t>диоксинов</w:t>
      </w:r>
      <w:proofErr w:type="spellEnd"/>
      <w:r w:rsidRPr="00C50C27">
        <w:rPr>
          <w:rFonts w:ascii="Times New Roman" w:hAnsi="Times New Roman" w:cs="Times New Roman"/>
          <w:sz w:val="28"/>
          <w:szCs w:val="28"/>
        </w:rPr>
        <w:t xml:space="preserve"> в окружающую среду. Признаки поражения </w:t>
      </w:r>
      <w:proofErr w:type="spellStart"/>
      <w:r w:rsidRPr="00C50C27">
        <w:rPr>
          <w:rFonts w:ascii="Times New Roman" w:hAnsi="Times New Roman" w:cs="Times New Roman"/>
          <w:sz w:val="28"/>
          <w:szCs w:val="28"/>
        </w:rPr>
        <w:t>диоксинами</w:t>
      </w:r>
      <w:proofErr w:type="spellEnd"/>
      <w:r w:rsidRPr="00C50C27">
        <w:rPr>
          <w:rFonts w:ascii="Times New Roman" w:hAnsi="Times New Roman" w:cs="Times New Roman"/>
          <w:sz w:val="28"/>
          <w:szCs w:val="28"/>
        </w:rPr>
        <w:t xml:space="preserve">. Опасность </w:t>
      </w:r>
      <w:proofErr w:type="spellStart"/>
      <w:r w:rsidRPr="00C50C27">
        <w:rPr>
          <w:rFonts w:ascii="Times New Roman" w:hAnsi="Times New Roman" w:cs="Times New Roman"/>
          <w:sz w:val="28"/>
          <w:szCs w:val="28"/>
        </w:rPr>
        <w:t>диоксинов</w:t>
      </w:r>
      <w:proofErr w:type="spellEnd"/>
      <w:r w:rsidRPr="00C50C27">
        <w:rPr>
          <w:rFonts w:ascii="Times New Roman" w:hAnsi="Times New Roman" w:cs="Times New Roman"/>
          <w:sz w:val="28"/>
          <w:szCs w:val="28"/>
        </w:rPr>
        <w:t xml:space="preserve">. Последствия воздействия </w:t>
      </w:r>
      <w:proofErr w:type="spellStart"/>
      <w:r w:rsidRPr="00C50C27">
        <w:rPr>
          <w:rFonts w:ascii="Times New Roman" w:hAnsi="Times New Roman" w:cs="Times New Roman"/>
          <w:sz w:val="28"/>
          <w:szCs w:val="28"/>
        </w:rPr>
        <w:t>диоксинов</w:t>
      </w:r>
      <w:proofErr w:type="spellEnd"/>
      <w:r w:rsidRPr="00C50C27">
        <w:rPr>
          <w:rFonts w:ascii="Times New Roman" w:hAnsi="Times New Roman" w:cs="Times New Roman"/>
          <w:sz w:val="28"/>
          <w:szCs w:val="28"/>
        </w:rPr>
        <w:t xml:space="preserve"> на здоровье человека. Нитраты, пестициды и болезни людей   Природные и антропогенные источники нитратов. Распределение нитратов в </w:t>
      </w:r>
      <w:proofErr w:type="gramStart"/>
      <w:r w:rsidRPr="00C50C27">
        <w:rPr>
          <w:rFonts w:ascii="Times New Roman" w:hAnsi="Times New Roman" w:cs="Times New Roman"/>
          <w:sz w:val="28"/>
          <w:szCs w:val="28"/>
        </w:rPr>
        <w:t>растениях .Влияние</w:t>
      </w:r>
      <w:proofErr w:type="gramEnd"/>
      <w:r w:rsidRPr="00C50C27">
        <w:rPr>
          <w:rFonts w:ascii="Times New Roman" w:hAnsi="Times New Roman" w:cs="Times New Roman"/>
          <w:sz w:val="28"/>
          <w:szCs w:val="28"/>
        </w:rPr>
        <w:t xml:space="preserve"> факторов на содержание нитратов. Нитраты в продуктах питания и кормах. Метаболизм нитратов в организме </w:t>
      </w:r>
      <w:proofErr w:type="gramStart"/>
      <w:r w:rsidRPr="00C50C27">
        <w:rPr>
          <w:rFonts w:ascii="Times New Roman" w:hAnsi="Times New Roman" w:cs="Times New Roman"/>
          <w:sz w:val="28"/>
          <w:szCs w:val="28"/>
        </w:rPr>
        <w:t>человека .</w:t>
      </w:r>
      <w:proofErr w:type="gramEnd"/>
      <w:r w:rsidRPr="00C50C27">
        <w:rPr>
          <w:rFonts w:ascii="Times New Roman" w:hAnsi="Times New Roman" w:cs="Times New Roman"/>
          <w:sz w:val="28"/>
          <w:szCs w:val="28"/>
        </w:rPr>
        <w:t xml:space="preserve"> Отравление </w:t>
      </w:r>
      <w:proofErr w:type="gramStart"/>
      <w:r w:rsidRPr="00C50C27">
        <w:rPr>
          <w:rFonts w:ascii="Times New Roman" w:hAnsi="Times New Roman" w:cs="Times New Roman"/>
          <w:sz w:val="28"/>
          <w:szCs w:val="28"/>
        </w:rPr>
        <w:t>нитратами .</w:t>
      </w:r>
      <w:proofErr w:type="gramEnd"/>
      <w:r w:rsidRPr="00C50C27">
        <w:rPr>
          <w:rFonts w:ascii="Times New Roman" w:hAnsi="Times New Roman" w:cs="Times New Roman"/>
          <w:sz w:val="28"/>
          <w:szCs w:val="28"/>
        </w:rPr>
        <w:t xml:space="preserve"> Экологические последствия распространения </w:t>
      </w:r>
      <w:proofErr w:type="gramStart"/>
      <w:r w:rsidRPr="00C50C27">
        <w:rPr>
          <w:rFonts w:ascii="Times New Roman" w:hAnsi="Times New Roman" w:cs="Times New Roman"/>
          <w:sz w:val="28"/>
          <w:szCs w:val="28"/>
        </w:rPr>
        <w:t>нитратов .Снижение</w:t>
      </w:r>
      <w:proofErr w:type="gramEnd"/>
      <w:r w:rsidRPr="00C50C27">
        <w:rPr>
          <w:rFonts w:ascii="Times New Roman" w:hAnsi="Times New Roman" w:cs="Times New Roman"/>
          <w:sz w:val="28"/>
          <w:szCs w:val="28"/>
        </w:rPr>
        <w:t xml:space="preserve"> содержания нитратов в продуктах при хранении и кулинарная обработка . Пагубные последствия бесконтрольного использования удобрений и гербицидов в сельском хозяйстве. Токсические вещества и профессиональные заболевания. Основные источники поступления </w:t>
      </w:r>
      <w:proofErr w:type="spellStart"/>
      <w:r w:rsidRPr="00C50C27">
        <w:rPr>
          <w:rFonts w:ascii="Times New Roman" w:hAnsi="Times New Roman" w:cs="Times New Roman"/>
          <w:sz w:val="28"/>
          <w:szCs w:val="28"/>
        </w:rPr>
        <w:t>экотоксикантов</w:t>
      </w:r>
      <w:proofErr w:type="spellEnd"/>
      <w:r w:rsidRPr="00C50C27">
        <w:rPr>
          <w:rFonts w:ascii="Times New Roman" w:hAnsi="Times New Roman" w:cs="Times New Roman"/>
          <w:sz w:val="28"/>
          <w:szCs w:val="28"/>
        </w:rPr>
        <w:t xml:space="preserve">. Влияние токсичных металлов на организм (свинец, ртуть, алюминий, </w:t>
      </w:r>
      <w:proofErr w:type="gramStart"/>
      <w:r w:rsidRPr="00C50C27">
        <w:rPr>
          <w:rFonts w:ascii="Times New Roman" w:hAnsi="Times New Roman" w:cs="Times New Roman"/>
          <w:sz w:val="28"/>
          <w:szCs w:val="28"/>
        </w:rPr>
        <w:t xml:space="preserve">кадмий)   </w:t>
      </w:r>
      <w:proofErr w:type="gramEnd"/>
      <w:r w:rsidRPr="00C50C27">
        <w:rPr>
          <w:rFonts w:ascii="Times New Roman" w:hAnsi="Times New Roman" w:cs="Times New Roman"/>
          <w:sz w:val="28"/>
          <w:szCs w:val="28"/>
        </w:rPr>
        <w:t xml:space="preserve"> Производственные яды и их действие. Меры борьбы с профессиональными отравлениями.  Причины возникновения «пылевых» заболеваний. Виды и причины профессиональных болезней. Профилактика профессиональных болезней.    Антибиотики: мифы и </w:t>
      </w:r>
      <w:proofErr w:type="gramStart"/>
      <w:r w:rsidRPr="00C50C27">
        <w:rPr>
          <w:rFonts w:ascii="Times New Roman" w:hAnsi="Times New Roman" w:cs="Times New Roman"/>
          <w:sz w:val="28"/>
          <w:szCs w:val="28"/>
        </w:rPr>
        <w:t>реальность .Плюсы</w:t>
      </w:r>
      <w:proofErr w:type="gramEnd"/>
      <w:r w:rsidRPr="00C50C27">
        <w:rPr>
          <w:rFonts w:ascii="Times New Roman" w:hAnsi="Times New Roman" w:cs="Times New Roman"/>
          <w:sz w:val="28"/>
          <w:szCs w:val="28"/>
        </w:rPr>
        <w:t xml:space="preserve"> и минусы антибиотиков. «Старые» антибиотики. Побочные действия антибиотиков. Перенасыщение организма лекарствами и последствия для генофонда. Аллергия на лекарства. Непереносимость </w:t>
      </w:r>
      <w:proofErr w:type="spellStart"/>
      <w:r w:rsidRPr="00C50C27">
        <w:rPr>
          <w:rFonts w:ascii="Times New Roman" w:hAnsi="Times New Roman" w:cs="Times New Roman"/>
          <w:sz w:val="28"/>
          <w:szCs w:val="28"/>
        </w:rPr>
        <w:t>лекарств.Влияние</w:t>
      </w:r>
      <w:proofErr w:type="spellEnd"/>
      <w:r w:rsidRPr="00C50C27">
        <w:rPr>
          <w:rFonts w:ascii="Times New Roman" w:hAnsi="Times New Roman" w:cs="Times New Roman"/>
          <w:sz w:val="28"/>
          <w:szCs w:val="28"/>
        </w:rPr>
        <w:t xml:space="preserve"> звуков на человека. Слуховая чувствительность. Шумовое загрязнение, уровень шума. Шумовая </w:t>
      </w:r>
      <w:proofErr w:type="spellStart"/>
      <w:r w:rsidRPr="00C50C27">
        <w:rPr>
          <w:rFonts w:ascii="Times New Roman" w:hAnsi="Times New Roman" w:cs="Times New Roman"/>
          <w:sz w:val="28"/>
          <w:szCs w:val="28"/>
        </w:rPr>
        <w:t>болезнь.Радиация</w:t>
      </w:r>
      <w:proofErr w:type="spellEnd"/>
      <w:r w:rsidRPr="00C50C27">
        <w:rPr>
          <w:rFonts w:ascii="Times New Roman" w:hAnsi="Times New Roman" w:cs="Times New Roman"/>
          <w:sz w:val="28"/>
          <w:szCs w:val="28"/>
        </w:rPr>
        <w:t xml:space="preserve"> в биосфере. Источники радиоактивного загрязнения биосферы. Влияние радионуклидов на организм человека.</w:t>
      </w:r>
    </w:p>
    <w:p w14:paraId="053AC76F"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Раздел 4. Экология жилища и здоровье человека (4 часа)</w:t>
      </w:r>
    </w:p>
    <w:p w14:paraId="3B01AFB6"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Квартира как экосистема. Составляющие экосистемы квартиры. Отделочные материалы, оценка их безопасности. Источники загрязнения в жилище. Использование </w:t>
      </w:r>
      <w:proofErr w:type="spellStart"/>
      <w:r w:rsidRPr="00C50C27">
        <w:rPr>
          <w:rFonts w:ascii="Times New Roman" w:hAnsi="Times New Roman" w:cs="Times New Roman"/>
          <w:sz w:val="28"/>
          <w:szCs w:val="28"/>
        </w:rPr>
        <w:t>фитонцидных</w:t>
      </w:r>
      <w:proofErr w:type="spellEnd"/>
      <w:r w:rsidRPr="00C50C27">
        <w:rPr>
          <w:rFonts w:ascii="Times New Roman" w:hAnsi="Times New Roman" w:cs="Times New Roman"/>
          <w:sz w:val="28"/>
          <w:szCs w:val="28"/>
        </w:rPr>
        <w:t xml:space="preserve"> растений в интерьере.    </w:t>
      </w:r>
      <w:proofErr w:type="gramStart"/>
      <w:r w:rsidRPr="00C50C27">
        <w:rPr>
          <w:rFonts w:ascii="Times New Roman" w:hAnsi="Times New Roman" w:cs="Times New Roman"/>
          <w:sz w:val="28"/>
          <w:szCs w:val="28"/>
        </w:rPr>
        <w:t>Практическая  работа</w:t>
      </w:r>
      <w:proofErr w:type="gramEnd"/>
      <w:r w:rsidRPr="00C50C27">
        <w:rPr>
          <w:rFonts w:ascii="Times New Roman" w:hAnsi="Times New Roman" w:cs="Times New Roman"/>
          <w:sz w:val="28"/>
          <w:szCs w:val="28"/>
        </w:rPr>
        <w:t xml:space="preserve"> «Оценка экологической безопасности своего дома, квартиры». Влияние цвета на </w:t>
      </w:r>
      <w:proofErr w:type="gramStart"/>
      <w:r w:rsidRPr="00C50C27">
        <w:rPr>
          <w:rFonts w:ascii="Times New Roman" w:hAnsi="Times New Roman" w:cs="Times New Roman"/>
          <w:sz w:val="28"/>
          <w:szCs w:val="28"/>
        </w:rPr>
        <w:t>организм  человека</w:t>
      </w:r>
      <w:proofErr w:type="gramEnd"/>
      <w:r w:rsidRPr="00C50C27">
        <w:rPr>
          <w:rFonts w:ascii="Times New Roman" w:hAnsi="Times New Roman" w:cs="Times New Roman"/>
          <w:sz w:val="28"/>
          <w:szCs w:val="28"/>
        </w:rPr>
        <w:t xml:space="preserve"> Холодные и тёплые цвета. Происхождение названий цветов Психологическая </w:t>
      </w:r>
      <w:proofErr w:type="gramStart"/>
      <w:r w:rsidRPr="00C50C27">
        <w:rPr>
          <w:rFonts w:ascii="Times New Roman" w:hAnsi="Times New Roman" w:cs="Times New Roman"/>
          <w:sz w:val="28"/>
          <w:szCs w:val="28"/>
        </w:rPr>
        <w:t>характеристика  цвета</w:t>
      </w:r>
      <w:proofErr w:type="gramEnd"/>
      <w:r w:rsidRPr="00C50C27">
        <w:rPr>
          <w:rFonts w:ascii="Times New Roman" w:hAnsi="Times New Roman" w:cs="Times New Roman"/>
          <w:sz w:val="28"/>
          <w:szCs w:val="28"/>
        </w:rPr>
        <w:t xml:space="preserve">,  воздействие на организм. </w:t>
      </w:r>
      <w:proofErr w:type="spellStart"/>
      <w:proofErr w:type="gramStart"/>
      <w:r w:rsidRPr="00C50C27">
        <w:rPr>
          <w:rFonts w:ascii="Times New Roman" w:hAnsi="Times New Roman" w:cs="Times New Roman"/>
          <w:sz w:val="28"/>
          <w:szCs w:val="28"/>
        </w:rPr>
        <w:t>Цветотерапия</w:t>
      </w:r>
      <w:proofErr w:type="spellEnd"/>
      <w:r w:rsidRPr="00C50C27">
        <w:rPr>
          <w:rFonts w:ascii="Times New Roman" w:hAnsi="Times New Roman" w:cs="Times New Roman"/>
          <w:sz w:val="28"/>
          <w:szCs w:val="28"/>
        </w:rPr>
        <w:t xml:space="preserve"> .</w:t>
      </w:r>
      <w:proofErr w:type="gramEnd"/>
      <w:r w:rsidRPr="00C50C27">
        <w:rPr>
          <w:rFonts w:ascii="Times New Roman" w:hAnsi="Times New Roman" w:cs="Times New Roman"/>
          <w:sz w:val="28"/>
          <w:szCs w:val="28"/>
        </w:rPr>
        <w:t xml:space="preserve"> Требования к цвету в интерьерах жилых, общественных и производственных зданий. Цвет в трудовой и учебной деятельности.  </w:t>
      </w:r>
    </w:p>
    <w:p w14:paraId="4ABEB069"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Раздел 5. Безопасное питание (6 часов).</w:t>
      </w:r>
    </w:p>
    <w:p w14:paraId="10827713"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Посуда пищевого назначения.   Посуда из стекла, керамики, пластмассы. Тефлоновая посуда. Влияние применения посуды пищевого назначения для здоровья. Что мы пьём?    Газированные напитки. Влияние газированных напитков на здоровье. Пищевые добавки Классификация пищевых добавок, их влияние на организм человека.</w:t>
      </w:r>
    </w:p>
    <w:p w14:paraId="781EDFF4"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Диеты и культура </w:t>
      </w:r>
      <w:proofErr w:type="gramStart"/>
      <w:r w:rsidRPr="00C50C27">
        <w:rPr>
          <w:rFonts w:ascii="Times New Roman" w:hAnsi="Times New Roman" w:cs="Times New Roman"/>
          <w:sz w:val="28"/>
          <w:szCs w:val="28"/>
        </w:rPr>
        <w:t>питания .</w:t>
      </w:r>
      <w:proofErr w:type="gramEnd"/>
      <w:r w:rsidRPr="00C50C27">
        <w:rPr>
          <w:rFonts w:ascii="Times New Roman" w:hAnsi="Times New Roman" w:cs="Times New Roman"/>
          <w:sz w:val="28"/>
          <w:szCs w:val="28"/>
        </w:rPr>
        <w:t xml:space="preserve">  Рациональное питание, нормы питания. Диеты. Вегетарианское питание. </w:t>
      </w:r>
      <w:proofErr w:type="spellStart"/>
      <w:proofErr w:type="gramStart"/>
      <w:r w:rsidRPr="00C50C27">
        <w:rPr>
          <w:rFonts w:ascii="Times New Roman" w:hAnsi="Times New Roman" w:cs="Times New Roman"/>
          <w:sz w:val="28"/>
          <w:szCs w:val="28"/>
        </w:rPr>
        <w:t>Сыроедение</w:t>
      </w:r>
      <w:proofErr w:type="spellEnd"/>
      <w:r w:rsidRPr="00C50C27">
        <w:rPr>
          <w:rFonts w:ascii="Times New Roman" w:hAnsi="Times New Roman" w:cs="Times New Roman"/>
          <w:sz w:val="28"/>
          <w:szCs w:val="28"/>
        </w:rPr>
        <w:t xml:space="preserve">  Проблемы</w:t>
      </w:r>
      <w:proofErr w:type="gramEnd"/>
      <w:r w:rsidRPr="00C50C27">
        <w:rPr>
          <w:rFonts w:ascii="Times New Roman" w:hAnsi="Times New Roman" w:cs="Times New Roman"/>
          <w:sz w:val="28"/>
          <w:szCs w:val="28"/>
        </w:rPr>
        <w:t>, связанные с неправильным питанием: анорексия, ожирение, заболевания.  Роль двигательной активности.</w:t>
      </w:r>
    </w:p>
    <w:p w14:paraId="53827B7E"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Раздел 6. Адаптация человека к окружающей среде (</w:t>
      </w:r>
      <w:proofErr w:type="gramStart"/>
      <w:r w:rsidRPr="00C50C27">
        <w:rPr>
          <w:rFonts w:ascii="Times New Roman" w:hAnsi="Times New Roman" w:cs="Times New Roman"/>
          <w:sz w:val="28"/>
          <w:szCs w:val="28"/>
        </w:rPr>
        <w:t>2  часа</w:t>
      </w:r>
      <w:proofErr w:type="gramEnd"/>
      <w:r w:rsidRPr="00C50C27">
        <w:rPr>
          <w:rFonts w:ascii="Times New Roman" w:hAnsi="Times New Roman" w:cs="Times New Roman"/>
          <w:sz w:val="28"/>
          <w:szCs w:val="28"/>
        </w:rPr>
        <w:t>).</w:t>
      </w:r>
    </w:p>
    <w:p w14:paraId="4FC86152"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 xml:space="preserve">Проблемы адаптации человека к окружающей среде. Способность адаптироваться к новым условиям. Напряжение, утомление. Спринтеры и </w:t>
      </w:r>
      <w:proofErr w:type="spellStart"/>
      <w:r w:rsidRPr="00C50C27">
        <w:rPr>
          <w:rFonts w:ascii="Times New Roman" w:hAnsi="Times New Roman" w:cs="Times New Roman"/>
          <w:sz w:val="28"/>
          <w:szCs w:val="28"/>
        </w:rPr>
        <w:t>стайеры.Биологические</w:t>
      </w:r>
      <w:proofErr w:type="spellEnd"/>
      <w:r w:rsidRPr="00C50C27">
        <w:rPr>
          <w:rFonts w:ascii="Times New Roman" w:hAnsi="Times New Roman" w:cs="Times New Roman"/>
          <w:sz w:val="28"/>
          <w:szCs w:val="28"/>
        </w:rPr>
        <w:t xml:space="preserve"> ритмы. Классификация биоритмов: физиологические, экологические (сезонные, суточные, приливные, лунные). Ритмические явления природы. Фотопериодизм. Влияние биоритмов на физическую работоспособность. «Голубь», «жаворонок», «сова». Их совместимость в общежитиях. Учёт и использование биоритмов в повышении производительности труда, лечении и профилактике заболеваний.</w:t>
      </w:r>
    </w:p>
    <w:p w14:paraId="554A6ABE"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Раздел 7. Организация научно-исследовательской работы. (9 часов)</w:t>
      </w:r>
    </w:p>
    <w:p w14:paraId="22EDE0B4" w14:textId="77777777" w:rsidR="00C50C27" w:rsidRPr="00C50C27" w:rsidRDefault="00C50C27" w:rsidP="00C50C27">
      <w:pPr>
        <w:spacing w:after="0" w:line="240" w:lineRule="auto"/>
        <w:jc w:val="both"/>
        <w:rPr>
          <w:rFonts w:ascii="Times New Roman" w:hAnsi="Times New Roman" w:cs="Times New Roman"/>
          <w:sz w:val="28"/>
          <w:szCs w:val="28"/>
        </w:rPr>
      </w:pPr>
      <w:r w:rsidRPr="00C50C27">
        <w:rPr>
          <w:rFonts w:ascii="Times New Roman" w:hAnsi="Times New Roman" w:cs="Times New Roman"/>
          <w:sz w:val="28"/>
          <w:szCs w:val="28"/>
        </w:rPr>
        <w:t>Методика научно-исследовательской деятельности, структура исследовательской работы. Анализ и обработка научно-исследовательской работы. Выводы исследовательской работы. Оформление исследовательской работы. Представление результатов научно-исследовательской работы.</w:t>
      </w:r>
    </w:p>
    <w:p w14:paraId="2E88EE6D" w14:textId="4D4DC77F" w:rsidR="00C50C27" w:rsidRDefault="00C50C27" w:rsidP="00C50C27">
      <w:pPr>
        <w:jc w:val="both"/>
        <w:rPr>
          <w:rFonts w:ascii="Times New Roman" w:hAnsi="Times New Roman" w:cs="Times New Roman"/>
          <w:sz w:val="28"/>
          <w:szCs w:val="28"/>
        </w:rPr>
      </w:pPr>
      <w:r w:rsidRPr="00C50C27">
        <w:rPr>
          <w:rFonts w:ascii="Times New Roman" w:hAnsi="Times New Roman" w:cs="Times New Roman"/>
          <w:sz w:val="28"/>
          <w:szCs w:val="28"/>
        </w:rPr>
        <w:t>Практические занятия. Знакомство с научно-исследовательскими работами. Анализ и обработка исследовательской деятельности (на примере исследовательских работ). Оформление исследовательской работы (на примере исследовательских работ). Выполн</w:t>
      </w:r>
      <w:r>
        <w:rPr>
          <w:rFonts w:ascii="Times New Roman" w:hAnsi="Times New Roman" w:cs="Times New Roman"/>
          <w:sz w:val="28"/>
          <w:szCs w:val="28"/>
        </w:rPr>
        <w:t xml:space="preserve">ение исследовательской работы. </w:t>
      </w:r>
    </w:p>
    <w:p w14:paraId="520F89AA" w14:textId="77777777" w:rsidR="00C50C27" w:rsidRPr="00C50C27" w:rsidRDefault="00C50C27" w:rsidP="00474AA5">
      <w:pPr>
        <w:jc w:val="center"/>
        <w:rPr>
          <w:rFonts w:ascii="Times New Roman" w:hAnsi="Times New Roman" w:cs="Times New Roman"/>
          <w:sz w:val="28"/>
          <w:szCs w:val="28"/>
        </w:rPr>
      </w:pPr>
      <w:bookmarkStart w:id="0" w:name="_GoBack"/>
      <w:r w:rsidRPr="00C50C27">
        <w:rPr>
          <w:rFonts w:ascii="Times New Roman" w:hAnsi="Times New Roman" w:cs="Times New Roman"/>
          <w:sz w:val="28"/>
          <w:szCs w:val="28"/>
        </w:rPr>
        <w:t>Тематическое планирование</w:t>
      </w:r>
    </w:p>
    <w:bookmarkEnd w:id="0"/>
    <w:tbl>
      <w:tblPr>
        <w:tblpPr w:leftFromText="180" w:rightFromText="180" w:bottomFromText="200" w:vertAnchor="text" w:horzAnchor="margin" w:tblpXSpec="center" w:tblpY="478"/>
        <w:tblW w:w="10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76"/>
        <w:gridCol w:w="1417"/>
        <w:gridCol w:w="6202"/>
      </w:tblGrid>
      <w:tr w:rsidR="00C50C27" w:rsidRPr="00C50C27" w14:paraId="1E802B70" w14:textId="77777777" w:rsidTr="00474AA5">
        <w:trPr>
          <w:trHeight w:val="1409"/>
        </w:trPr>
        <w:tc>
          <w:tcPr>
            <w:tcW w:w="1701" w:type="dxa"/>
            <w:tcBorders>
              <w:top w:val="single" w:sz="4" w:space="0" w:color="auto"/>
              <w:left w:val="single" w:sz="4" w:space="0" w:color="auto"/>
              <w:bottom w:val="single" w:sz="4" w:space="0" w:color="auto"/>
              <w:right w:val="single" w:sz="4" w:space="0" w:color="auto"/>
            </w:tcBorders>
          </w:tcPr>
          <w:p w14:paraId="39211C32" w14:textId="77777777" w:rsidR="00C50C27" w:rsidRPr="00474AA5" w:rsidRDefault="00C50C27" w:rsidP="00474AA5">
            <w:pPr>
              <w:spacing w:after="0" w:line="240" w:lineRule="auto"/>
              <w:jc w:val="center"/>
              <w:rPr>
                <w:rFonts w:ascii="Times New Roman" w:hAnsi="Times New Roman" w:cs="Times New Roman"/>
                <w:sz w:val="28"/>
                <w:szCs w:val="28"/>
              </w:rPr>
            </w:pPr>
          </w:p>
          <w:p w14:paraId="4643710C" w14:textId="46C043F8" w:rsidR="00C50C27" w:rsidRPr="00474AA5" w:rsidRDefault="00C50C27" w:rsidP="00474AA5">
            <w:pPr>
              <w:spacing w:after="0" w:line="240" w:lineRule="auto"/>
              <w:jc w:val="center"/>
              <w:rPr>
                <w:rFonts w:ascii="Times New Roman" w:hAnsi="Times New Roman" w:cs="Times New Roman"/>
                <w:sz w:val="28"/>
                <w:szCs w:val="28"/>
              </w:rPr>
            </w:pPr>
            <w:r w:rsidRPr="00474AA5">
              <w:rPr>
                <w:rFonts w:ascii="Times New Roman" w:hAnsi="Times New Roman" w:cs="Times New Roman"/>
                <w:sz w:val="28"/>
                <w:szCs w:val="28"/>
              </w:rPr>
              <w:t>Дата</w:t>
            </w:r>
          </w:p>
          <w:p w14:paraId="2454ACC2" w14:textId="58FC4D25" w:rsidR="00C50C27" w:rsidRPr="00474AA5" w:rsidRDefault="00C50C27" w:rsidP="00474AA5">
            <w:pPr>
              <w:spacing w:after="0" w:line="240" w:lineRule="auto"/>
              <w:jc w:val="center"/>
              <w:rPr>
                <w:rFonts w:ascii="Times New Roman" w:hAnsi="Times New Roman" w:cs="Times New Roman"/>
                <w:sz w:val="28"/>
                <w:szCs w:val="28"/>
              </w:rPr>
            </w:pPr>
            <w:r w:rsidRPr="00474AA5">
              <w:rPr>
                <w:rFonts w:ascii="Times New Roman" w:hAnsi="Times New Roman" w:cs="Times New Roman"/>
                <w:sz w:val="28"/>
                <w:szCs w:val="28"/>
              </w:rPr>
              <w:t>по плану</w:t>
            </w:r>
          </w:p>
          <w:p w14:paraId="5F744852" w14:textId="77777777" w:rsidR="00C50C27" w:rsidRPr="00474AA5" w:rsidRDefault="00C50C27" w:rsidP="00474AA5">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B075453" w14:textId="77777777" w:rsidR="00C50C27" w:rsidRPr="00474AA5" w:rsidRDefault="00C50C27" w:rsidP="00474AA5">
            <w:pPr>
              <w:spacing w:after="0" w:line="240" w:lineRule="auto"/>
              <w:jc w:val="center"/>
              <w:rPr>
                <w:rFonts w:ascii="Times New Roman" w:hAnsi="Times New Roman" w:cs="Times New Roman"/>
                <w:sz w:val="28"/>
                <w:szCs w:val="28"/>
              </w:rPr>
            </w:pPr>
          </w:p>
          <w:p w14:paraId="333AA229" w14:textId="77777777" w:rsidR="00C50C27" w:rsidRPr="00474AA5" w:rsidRDefault="00C50C27" w:rsidP="00474AA5">
            <w:pPr>
              <w:spacing w:after="0" w:line="240" w:lineRule="auto"/>
              <w:jc w:val="center"/>
              <w:rPr>
                <w:rFonts w:ascii="Times New Roman" w:hAnsi="Times New Roman" w:cs="Times New Roman"/>
                <w:sz w:val="28"/>
                <w:szCs w:val="28"/>
              </w:rPr>
            </w:pPr>
            <w:r w:rsidRPr="00474AA5">
              <w:rPr>
                <w:rFonts w:ascii="Times New Roman" w:hAnsi="Times New Roman" w:cs="Times New Roman"/>
                <w:sz w:val="28"/>
                <w:szCs w:val="28"/>
              </w:rPr>
              <w:t>Дата</w:t>
            </w:r>
          </w:p>
          <w:p w14:paraId="6B6BC699" w14:textId="77777777" w:rsidR="00C50C27" w:rsidRPr="00474AA5" w:rsidRDefault="00C50C27" w:rsidP="00474AA5">
            <w:pPr>
              <w:spacing w:after="0" w:line="240" w:lineRule="auto"/>
              <w:jc w:val="center"/>
              <w:rPr>
                <w:rFonts w:ascii="Times New Roman" w:hAnsi="Times New Roman" w:cs="Times New Roman"/>
                <w:sz w:val="28"/>
                <w:szCs w:val="28"/>
              </w:rPr>
            </w:pPr>
            <w:r w:rsidRPr="00474AA5">
              <w:rPr>
                <w:rFonts w:ascii="Times New Roman" w:hAnsi="Times New Roman" w:cs="Times New Roman"/>
                <w:sz w:val="28"/>
                <w:szCs w:val="28"/>
              </w:rPr>
              <w:t>по факту</w:t>
            </w:r>
          </w:p>
        </w:tc>
        <w:tc>
          <w:tcPr>
            <w:tcW w:w="1417" w:type="dxa"/>
            <w:tcBorders>
              <w:top w:val="single" w:sz="4" w:space="0" w:color="auto"/>
              <w:left w:val="single" w:sz="4" w:space="0" w:color="auto"/>
              <w:bottom w:val="single" w:sz="4" w:space="0" w:color="auto"/>
              <w:right w:val="single" w:sz="4" w:space="0" w:color="auto"/>
            </w:tcBorders>
          </w:tcPr>
          <w:p w14:paraId="20AED545" w14:textId="77777777" w:rsidR="00C50C27" w:rsidRPr="00474AA5" w:rsidRDefault="00C50C27" w:rsidP="00474AA5">
            <w:pPr>
              <w:spacing w:after="0" w:line="240" w:lineRule="auto"/>
              <w:jc w:val="center"/>
              <w:rPr>
                <w:rFonts w:ascii="Times New Roman" w:hAnsi="Times New Roman" w:cs="Times New Roman"/>
                <w:sz w:val="28"/>
                <w:szCs w:val="28"/>
              </w:rPr>
            </w:pPr>
          </w:p>
          <w:p w14:paraId="6E386AF1" w14:textId="77777777" w:rsidR="00C50C27" w:rsidRPr="00474AA5" w:rsidRDefault="00C50C27" w:rsidP="00474AA5">
            <w:pPr>
              <w:spacing w:after="0" w:line="240" w:lineRule="auto"/>
              <w:jc w:val="center"/>
              <w:rPr>
                <w:rFonts w:ascii="Times New Roman" w:hAnsi="Times New Roman" w:cs="Times New Roman"/>
                <w:sz w:val="28"/>
                <w:szCs w:val="28"/>
              </w:rPr>
            </w:pPr>
            <w:r w:rsidRPr="00474AA5">
              <w:rPr>
                <w:rFonts w:ascii="Times New Roman" w:hAnsi="Times New Roman" w:cs="Times New Roman"/>
                <w:sz w:val="28"/>
                <w:szCs w:val="28"/>
              </w:rPr>
              <w:t>№ урока</w:t>
            </w:r>
          </w:p>
        </w:tc>
        <w:tc>
          <w:tcPr>
            <w:tcW w:w="6202" w:type="dxa"/>
            <w:tcBorders>
              <w:top w:val="single" w:sz="4" w:space="0" w:color="auto"/>
              <w:left w:val="single" w:sz="4" w:space="0" w:color="auto"/>
              <w:bottom w:val="single" w:sz="4" w:space="0" w:color="auto"/>
              <w:right w:val="single" w:sz="4" w:space="0" w:color="auto"/>
            </w:tcBorders>
          </w:tcPr>
          <w:p w14:paraId="056B8635" w14:textId="77777777" w:rsidR="00C50C27" w:rsidRPr="00474AA5" w:rsidRDefault="00C50C27" w:rsidP="00474AA5">
            <w:pPr>
              <w:spacing w:after="0" w:line="240" w:lineRule="auto"/>
              <w:jc w:val="center"/>
              <w:rPr>
                <w:rFonts w:ascii="Times New Roman" w:hAnsi="Times New Roman" w:cs="Times New Roman"/>
                <w:sz w:val="28"/>
                <w:szCs w:val="28"/>
              </w:rPr>
            </w:pPr>
          </w:p>
          <w:p w14:paraId="09084D0A" w14:textId="77777777" w:rsidR="00C50C27" w:rsidRPr="00474AA5" w:rsidRDefault="00C50C27" w:rsidP="00474AA5">
            <w:pPr>
              <w:spacing w:after="0" w:line="240" w:lineRule="auto"/>
              <w:jc w:val="center"/>
              <w:rPr>
                <w:rFonts w:ascii="Times New Roman" w:hAnsi="Times New Roman" w:cs="Times New Roman"/>
                <w:sz w:val="28"/>
                <w:szCs w:val="28"/>
              </w:rPr>
            </w:pPr>
            <w:r w:rsidRPr="00474AA5">
              <w:rPr>
                <w:rFonts w:ascii="Times New Roman" w:hAnsi="Times New Roman" w:cs="Times New Roman"/>
                <w:sz w:val="28"/>
                <w:szCs w:val="28"/>
              </w:rPr>
              <w:t>Изучаемая тема.</w:t>
            </w:r>
          </w:p>
        </w:tc>
      </w:tr>
      <w:tr w:rsidR="00C50C27" w:rsidRPr="00C50C27" w14:paraId="1F45BF7C" w14:textId="77777777" w:rsidTr="00474AA5">
        <w:trPr>
          <w:trHeight w:val="355"/>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60F2102"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5.09</w:t>
            </w:r>
          </w:p>
        </w:tc>
        <w:tc>
          <w:tcPr>
            <w:tcW w:w="1276" w:type="dxa"/>
            <w:tcBorders>
              <w:top w:val="single" w:sz="4" w:space="0" w:color="auto"/>
              <w:left w:val="single" w:sz="4" w:space="0" w:color="auto"/>
              <w:bottom w:val="single" w:sz="4" w:space="0" w:color="auto"/>
              <w:right w:val="single" w:sz="4" w:space="0" w:color="auto"/>
            </w:tcBorders>
            <w:vAlign w:val="bottom"/>
          </w:tcPr>
          <w:p w14:paraId="7D7221D7"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E892653" w14:textId="77777777" w:rsidR="00C50C27" w:rsidRPr="00C50C27" w:rsidRDefault="00C50C27" w:rsidP="00474AA5">
            <w:pPr>
              <w:spacing w:after="0" w:line="240" w:lineRule="auto"/>
              <w:jc w:val="center"/>
              <w:rPr>
                <w:rFonts w:ascii="Times New Roman" w:hAnsi="Times New Roman" w:cs="Times New Roman"/>
                <w:sz w:val="28"/>
                <w:szCs w:val="28"/>
              </w:rPr>
            </w:pPr>
          </w:p>
          <w:p w14:paraId="0E900351"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w:t>
            </w:r>
          </w:p>
        </w:tc>
        <w:tc>
          <w:tcPr>
            <w:tcW w:w="6202" w:type="dxa"/>
            <w:tcBorders>
              <w:top w:val="single" w:sz="4" w:space="0" w:color="auto"/>
              <w:left w:val="single" w:sz="4" w:space="0" w:color="auto"/>
              <w:bottom w:val="single" w:sz="4" w:space="0" w:color="auto"/>
              <w:right w:val="single" w:sz="4" w:space="0" w:color="auto"/>
            </w:tcBorders>
          </w:tcPr>
          <w:p w14:paraId="45DBE0A4"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Значение леса в природе и жизни человека</w:t>
            </w:r>
          </w:p>
        </w:tc>
      </w:tr>
      <w:tr w:rsidR="00C50C27" w:rsidRPr="00C50C27" w14:paraId="43431877" w14:textId="77777777" w:rsidTr="00607876">
        <w:trPr>
          <w:trHeight w:val="772"/>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1CFAB99"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12.09</w:t>
            </w:r>
          </w:p>
        </w:tc>
        <w:tc>
          <w:tcPr>
            <w:tcW w:w="1276" w:type="dxa"/>
            <w:tcBorders>
              <w:top w:val="single" w:sz="4" w:space="0" w:color="auto"/>
              <w:left w:val="single" w:sz="4" w:space="0" w:color="auto"/>
              <w:bottom w:val="single" w:sz="4" w:space="0" w:color="auto"/>
              <w:right w:val="single" w:sz="4" w:space="0" w:color="auto"/>
            </w:tcBorders>
            <w:vAlign w:val="bottom"/>
          </w:tcPr>
          <w:p w14:paraId="26F6E539"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68C490F9"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w:t>
            </w:r>
          </w:p>
        </w:tc>
        <w:tc>
          <w:tcPr>
            <w:tcW w:w="6202" w:type="dxa"/>
            <w:tcBorders>
              <w:top w:val="single" w:sz="2" w:space="0" w:color="auto"/>
              <w:left w:val="single" w:sz="2" w:space="0" w:color="auto"/>
              <w:bottom w:val="single" w:sz="2" w:space="0" w:color="auto"/>
              <w:right w:val="single" w:sz="2" w:space="0" w:color="auto"/>
            </w:tcBorders>
            <w:vAlign w:val="center"/>
          </w:tcPr>
          <w:p w14:paraId="57FA956B"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 xml:space="preserve">Ядовитые представители </w:t>
            </w:r>
            <w:proofErr w:type="gramStart"/>
            <w:r w:rsidRPr="00C50C27">
              <w:rPr>
                <w:rFonts w:ascii="Times New Roman" w:hAnsi="Times New Roman" w:cs="Times New Roman"/>
                <w:sz w:val="28"/>
                <w:szCs w:val="28"/>
              </w:rPr>
              <w:t>флоры  и</w:t>
            </w:r>
            <w:proofErr w:type="gramEnd"/>
            <w:r w:rsidRPr="00C50C27">
              <w:rPr>
                <w:rFonts w:ascii="Times New Roman" w:hAnsi="Times New Roman" w:cs="Times New Roman"/>
                <w:sz w:val="28"/>
                <w:szCs w:val="28"/>
              </w:rPr>
              <w:t xml:space="preserve"> фауны Ростовской области.</w:t>
            </w:r>
          </w:p>
        </w:tc>
      </w:tr>
      <w:tr w:rsidR="00C50C27" w:rsidRPr="00C50C27" w14:paraId="397377E8" w14:textId="77777777" w:rsidTr="00474AA5">
        <w:trPr>
          <w:trHeight w:val="346"/>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E6AF8"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19.09</w:t>
            </w:r>
          </w:p>
        </w:tc>
        <w:tc>
          <w:tcPr>
            <w:tcW w:w="1276" w:type="dxa"/>
            <w:tcBorders>
              <w:top w:val="single" w:sz="4" w:space="0" w:color="auto"/>
              <w:left w:val="single" w:sz="4" w:space="0" w:color="auto"/>
              <w:bottom w:val="single" w:sz="4" w:space="0" w:color="auto"/>
              <w:right w:val="single" w:sz="4" w:space="0" w:color="auto"/>
            </w:tcBorders>
            <w:vAlign w:val="bottom"/>
          </w:tcPr>
          <w:p w14:paraId="442A687C"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29F74653"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3.</w:t>
            </w:r>
          </w:p>
        </w:tc>
        <w:tc>
          <w:tcPr>
            <w:tcW w:w="6202" w:type="dxa"/>
            <w:tcBorders>
              <w:top w:val="single" w:sz="2" w:space="0" w:color="auto"/>
              <w:left w:val="single" w:sz="2" w:space="0" w:color="auto"/>
              <w:bottom w:val="single" w:sz="2" w:space="0" w:color="auto"/>
              <w:right w:val="single" w:sz="2" w:space="0" w:color="auto"/>
            </w:tcBorders>
            <w:vAlign w:val="center"/>
          </w:tcPr>
          <w:p w14:paraId="6D859A0B" w14:textId="2715EA25"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Влияние ландшафта на здоровье человека.</w:t>
            </w:r>
          </w:p>
        </w:tc>
      </w:tr>
      <w:tr w:rsidR="00C50C27" w:rsidRPr="00C50C27" w14:paraId="3255D2A8"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DCBC5F1"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26.09</w:t>
            </w:r>
          </w:p>
        </w:tc>
        <w:tc>
          <w:tcPr>
            <w:tcW w:w="1276" w:type="dxa"/>
            <w:tcBorders>
              <w:top w:val="single" w:sz="4" w:space="0" w:color="auto"/>
              <w:left w:val="single" w:sz="4" w:space="0" w:color="auto"/>
              <w:bottom w:val="single" w:sz="4" w:space="0" w:color="auto"/>
              <w:right w:val="single" w:sz="4" w:space="0" w:color="auto"/>
            </w:tcBorders>
            <w:vAlign w:val="bottom"/>
          </w:tcPr>
          <w:p w14:paraId="2D756D0B"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0CE50535"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4</w:t>
            </w:r>
          </w:p>
        </w:tc>
        <w:tc>
          <w:tcPr>
            <w:tcW w:w="6202" w:type="dxa"/>
            <w:tcBorders>
              <w:top w:val="single" w:sz="2" w:space="0" w:color="auto"/>
              <w:left w:val="single" w:sz="2" w:space="0" w:color="auto"/>
              <w:bottom w:val="single" w:sz="2" w:space="0" w:color="auto"/>
              <w:right w:val="single" w:sz="2" w:space="0" w:color="auto"/>
            </w:tcBorders>
            <w:vAlign w:val="center"/>
          </w:tcPr>
          <w:p w14:paraId="72A4AB8A" w14:textId="2E9F0F2C"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Современное состояние природной среды.</w:t>
            </w:r>
          </w:p>
        </w:tc>
      </w:tr>
      <w:tr w:rsidR="00C50C27" w:rsidRPr="00C50C27" w14:paraId="3645C66D"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17F44E2"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3.10</w:t>
            </w:r>
          </w:p>
        </w:tc>
        <w:tc>
          <w:tcPr>
            <w:tcW w:w="1276" w:type="dxa"/>
            <w:tcBorders>
              <w:top w:val="single" w:sz="4" w:space="0" w:color="auto"/>
              <w:left w:val="single" w:sz="4" w:space="0" w:color="auto"/>
              <w:bottom w:val="single" w:sz="4" w:space="0" w:color="auto"/>
              <w:right w:val="single" w:sz="4" w:space="0" w:color="auto"/>
            </w:tcBorders>
            <w:vAlign w:val="bottom"/>
          </w:tcPr>
          <w:p w14:paraId="2A826161"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66DE8075"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5</w:t>
            </w:r>
          </w:p>
        </w:tc>
        <w:tc>
          <w:tcPr>
            <w:tcW w:w="6202" w:type="dxa"/>
            <w:tcBorders>
              <w:top w:val="single" w:sz="2" w:space="0" w:color="auto"/>
              <w:left w:val="single" w:sz="2" w:space="0" w:color="auto"/>
              <w:bottom w:val="single" w:sz="2" w:space="0" w:color="auto"/>
              <w:right w:val="single" w:sz="2" w:space="0" w:color="auto"/>
            </w:tcBorders>
            <w:vAlign w:val="center"/>
          </w:tcPr>
          <w:p w14:paraId="01A872B9" w14:textId="1B29D362" w:rsidR="00C50C27" w:rsidRPr="00474AA5"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Нитраты, пестициды и заболевания человека</w:t>
            </w:r>
          </w:p>
        </w:tc>
      </w:tr>
      <w:tr w:rsidR="00C50C27" w:rsidRPr="00C50C27" w14:paraId="5929713B" w14:textId="77777777" w:rsidTr="00607876">
        <w:trPr>
          <w:trHeight w:val="414"/>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DDA10CF"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10.10</w:t>
            </w:r>
          </w:p>
        </w:tc>
        <w:tc>
          <w:tcPr>
            <w:tcW w:w="1276" w:type="dxa"/>
            <w:tcBorders>
              <w:top w:val="single" w:sz="4" w:space="0" w:color="auto"/>
              <w:left w:val="single" w:sz="4" w:space="0" w:color="auto"/>
              <w:bottom w:val="single" w:sz="4" w:space="0" w:color="auto"/>
              <w:right w:val="single" w:sz="4" w:space="0" w:color="auto"/>
            </w:tcBorders>
            <w:vAlign w:val="bottom"/>
          </w:tcPr>
          <w:p w14:paraId="21C3B230"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6B979EDF"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6</w:t>
            </w:r>
          </w:p>
        </w:tc>
        <w:tc>
          <w:tcPr>
            <w:tcW w:w="6202" w:type="dxa"/>
            <w:tcBorders>
              <w:top w:val="single" w:sz="2" w:space="0" w:color="auto"/>
              <w:left w:val="single" w:sz="2" w:space="0" w:color="auto"/>
              <w:bottom w:val="single" w:sz="2" w:space="0" w:color="auto"/>
              <w:right w:val="single" w:sz="2" w:space="0" w:color="auto"/>
            </w:tcBorders>
            <w:vAlign w:val="center"/>
          </w:tcPr>
          <w:p w14:paraId="32B6BD22" w14:textId="77777777" w:rsidR="00C50C27" w:rsidRPr="00C50C27" w:rsidRDefault="00C50C27" w:rsidP="00474AA5">
            <w:pPr>
              <w:spacing w:after="0" w:line="240" w:lineRule="auto"/>
              <w:jc w:val="center"/>
              <w:rPr>
                <w:rFonts w:ascii="Times New Roman" w:hAnsi="Times New Roman" w:cs="Times New Roman"/>
                <w:sz w:val="28"/>
                <w:szCs w:val="28"/>
              </w:rPr>
            </w:pPr>
            <w:proofErr w:type="spellStart"/>
            <w:r w:rsidRPr="00C50C27">
              <w:rPr>
                <w:rFonts w:ascii="Times New Roman" w:hAnsi="Times New Roman" w:cs="Times New Roman"/>
                <w:sz w:val="28"/>
                <w:szCs w:val="28"/>
              </w:rPr>
              <w:t>Диоксины</w:t>
            </w:r>
            <w:proofErr w:type="spellEnd"/>
            <w:r w:rsidRPr="00C50C27">
              <w:rPr>
                <w:rFonts w:ascii="Times New Roman" w:hAnsi="Times New Roman" w:cs="Times New Roman"/>
                <w:sz w:val="28"/>
                <w:szCs w:val="28"/>
              </w:rPr>
              <w:t xml:space="preserve"> – химическая чума XXI века</w:t>
            </w:r>
          </w:p>
          <w:p w14:paraId="27829F63" w14:textId="77777777" w:rsidR="00C50C27" w:rsidRPr="00C50C27" w:rsidRDefault="00C50C27" w:rsidP="00474AA5">
            <w:pPr>
              <w:spacing w:after="0" w:line="240" w:lineRule="auto"/>
              <w:jc w:val="center"/>
              <w:rPr>
                <w:rFonts w:ascii="Times New Roman" w:hAnsi="Times New Roman" w:cs="Times New Roman"/>
                <w:sz w:val="28"/>
                <w:szCs w:val="28"/>
              </w:rPr>
            </w:pPr>
          </w:p>
        </w:tc>
      </w:tr>
      <w:tr w:rsidR="00C50C27" w:rsidRPr="00C50C27" w14:paraId="427E9ADC" w14:textId="77777777" w:rsidTr="00607876">
        <w:trPr>
          <w:trHeight w:val="414"/>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5E9BD3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17.10</w:t>
            </w:r>
          </w:p>
        </w:tc>
        <w:tc>
          <w:tcPr>
            <w:tcW w:w="1276" w:type="dxa"/>
            <w:tcBorders>
              <w:top w:val="single" w:sz="4" w:space="0" w:color="auto"/>
              <w:left w:val="single" w:sz="4" w:space="0" w:color="auto"/>
              <w:bottom w:val="single" w:sz="4" w:space="0" w:color="auto"/>
              <w:right w:val="single" w:sz="4" w:space="0" w:color="auto"/>
            </w:tcBorders>
            <w:vAlign w:val="bottom"/>
          </w:tcPr>
          <w:p w14:paraId="130D16EA"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7834D55D"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7</w:t>
            </w:r>
          </w:p>
        </w:tc>
        <w:tc>
          <w:tcPr>
            <w:tcW w:w="6202" w:type="dxa"/>
            <w:tcBorders>
              <w:top w:val="single" w:sz="2" w:space="0" w:color="auto"/>
              <w:left w:val="single" w:sz="2" w:space="0" w:color="auto"/>
              <w:bottom w:val="single" w:sz="2" w:space="0" w:color="auto"/>
              <w:right w:val="single" w:sz="2" w:space="0" w:color="auto"/>
            </w:tcBorders>
            <w:vAlign w:val="center"/>
          </w:tcPr>
          <w:p w14:paraId="3EAB08D5" w14:textId="0EC45B25"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Влияние звуков на человека.</w:t>
            </w:r>
          </w:p>
        </w:tc>
      </w:tr>
      <w:tr w:rsidR="00C50C27" w:rsidRPr="00C50C27" w14:paraId="6A2B8CDF"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E07CEB4"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24.10</w:t>
            </w:r>
          </w:p>
        </w:tc>
        <w:tc>
          <w:tcPr>
            <w:tcW w:w="1276" w:type="dxa"/>
            <w:tcBorders>
              <w:top w:val="single" w:sz="4" w:space="0" w:color="auto"/>
              <w:left w:val="single" w:sz="4" w:space="0" w:color="auto"/>
              <w:bottom w:val="single" w:sz="4" w:space="0" w:color="auto"/>
              <w:right w:val="single" w:sz="4" w:space="0" w:color="auto"/>
            </w:tcBorders>
            <w:vAlign w:val="bottom"/>
          </w:tcPr>
          <w:p w14:paraId="5C918EA1"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57199C04"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8</w:t>
            </w:r>
          </w:p>
        </w:tc>
        <w:tc>
          <w:tcPr>
            <w:tcW w:w="6202" w:type="dxa"/>
            <w:tcBorders>
              <w:top w:val="single" w:sz="2" w:space="0" w:color="auto"/>
              <w:left w:val="single" w:sz="2" w:space="0" w:color="auto"/>
              <w:bottom w:val="single" w:sz="2" w:space="0" w:color="auto"/>
              <w:right w:val="single" w:sz="2" w:space="0" w:color="auto"/>
            </w:tcBorders>
            <w:vAlign w:val="center"/>
          </w:tcPr>
          <w:p w14:paraId="1E0969C6" w14:textId="1DE95BC8"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Токсические вещества и профессиональные заболевания.</w:t>
            </w:r>
          </w:p>
        </w:tc>
      </w:tr>
      <w:tr w:rsidR="00C50C27" w:rsidRPr="00C50C27" w14:paraId="63D847DB"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3C82CD7"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7.11</w:t>
            </w:r>
          </w:p>
        </w:tc>
        <w:tc>
          <w:tcPr>
            <w:tcW w:w="1276" w:type="dxa"/>
            <w:tcBorders>
              <w:top w:val="single" w:sz="4" w:space="0" w:color="auto"/>
              <w:left w:val="single" w:sz="4" w:space="0" w:color="auto"/>
              <w:bottom w:val="single" w:sz="4" w:space="0" w:color="auto"/>
              <w:right w:val="single" w:sz="4" w:space="0" w:color="auto"/>
            </w:tcBorders>
            <w:vAlign w:val="bottom"/>
          </w:tcPr>
          <w:p w14:paraId="516D082D"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5EDF788B"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9</w:t>
            </w:r>
          </w:p>
        </w:tc>
        <w:tc>
          <w:tcPr>
            <w:tcW w:w="6202" w:type="dxa"/>
            <w:tcBorders>
              <w:top w:val="single" w:sz="2" w:space="0" w:color="auto"/>
              <w:left w:val="single" w:sz="2" w:space="0" w:color="auto"/>
              <w:bottom w:val="single" w:sz="2" w:space="0" w:color="auto"/>
              <w:right w:val="single" w:sz="2" w:space="0" w:color="auto"/>
            </w:tcBorders>
            <w:vAlign w:val="center"/>
          </w:tcPr>
          <w:p w14:paraId="78B571B6" w14:textId="7F70884C"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Антибиотики: мифы или реальность.</w:t>
            </w:r>
          </w:p>
        </w:tc>
      </w:tr>
      <w:tr w:rsidR="00C50C27" w:rsidRPr="00C50C27" w14:paraId="593E19D7"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B497665"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14.11</w:t>
            </w:r>
          </w:p>
        </w:tc>
        <w:tc>
          <w:tcPr>
            <w:tcW w:w="1276" w:type="dxa"/>
            <w:tcBorders>
              <w:top w:val="single" w:sz="4" w:space="0" w:color="auto"/>
              <w:left w:val="single" w:sz="4" w:space="0" w:color="auto"/>
              <w:bottom w:val="single" w:sz="4" w:space="0" w:color="auto"/>
              <w:right w:val="single" w:sz="4" w:space="0" w:color="auto"/>
            </w:tcBorders>
            <w:vAlign w:val="bottom"/>
          </w:tcPr>
          <w:p w14:paraId="4C4FF8BA"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3305D11C"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10</w:t>
            </w:r>
          </w:p>
        </w:tc>
        <w:tc>
          <w:tcPr>
            <w:tcW w:w="6202" w:type="dxa"/>
            <w:tcBorders>
              <w:top w:val="single" w:sz="2" w:space="0" w:color="auto"/>
              <w:left w:val="single" w:sz="2" w:space="0" w:color="auto"/>
              <w:bottom w:val="single" w:sz="2" w:space="0" w:color="auto"/>
              <w:right w:val="single" w:sz="2" w:space="0" w:color="auto"/>
            </w:tcBorders>
            <w:vAlign w:val="center"/>
          </w:tcPr>
          <w:p w14:paraId="423DD5C1" w14:textId="111F78F8" w:rsidR="00C50C27" w:rsidRPr="00474AA5"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Пр. работа№1. «определение степени загрязненности классной комнаты»</w:t>
            </w:r>
          </w:p>
        </w:tc>
      </w:tr>
      <w:tr w:rsidR="00C50C27" w:rsidRPr="00C50C27" w14:paraId="06922FBA"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E723269"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21.11</w:t>
            </w:r>
          </w:p>
        </w:tc>
        <w:tc>
          <w:tcPr>
            <w:tcW w:w="1276" w:type="dxa"/>
            <w:tcBorders>
              <w:top w:val="single" w:sz="4" w:space="0" w:color="auto"/>
              <w:left w:val="single" w:sz="4" w:space="0" w:color="auto"/>
              <w:bottom w:val="single" w:sz="4" w:space="0" w:color="auto"/>
              <w:right w:val="single" w:sz="4" w:space="0" w:color="auto"/>
            </w:tcBorders>
            <w:vAlign w:val="bottom"/>
          </w:tcPr>
          <w:p w14:paraId="3E04AFCD"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54D91427"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11</w:t>
            </w:r>
          </w:p>
        </w:tc>
        <w:tc>
          <w:tcPr>
            <w:tcW w:w="6202" w:type="dxa"/>
            <w:tcBorders>
              <w:top w:val="single" w:sz="4" w:space="0" w:color="auto"/>
              <w:left w:val="single" w:sz="4" w:space="0" w:color="auto"/>
              <w:bottom w:val="single" w:sz="4" w:space="0" w:color="auto"/>
              <w:right w:val="single" w:sz="4" w:space="0" w:color="auto"/>
            </w:tcBorders>
          </w:tcPr>
          <w:p w14:paraId="26E6FD5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Радиация в биосфере.</w:t>
            </w:r>
          </w:p>
        </w:tc>
      </w:tr>
      <w:tr w:rsidR="00C50C27" w:rsidRPr="00C50C27" w14:paraId="5D2203BD"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13DB7BB"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28.11</w:t>
            </w:r>
          </w:p>
        </w:tc>
        <w:tc>
          <w:tcPr>
            <w:tcW w:w="1276" w:type="dxa"/>
            <w:tcBorders>
              <w:top w:val="single" w:sz="4" w:space="0" w:color="auto"/>
              <w:left w:val="single" w:sz="4" w:space="0" w:color="auto"/>
              <w:bottom w:val="single" w:sz="4" w:space="0" w:color="auto"/>
              <w:right w:val="single" w:sz="4" w:space="0" w:color="auto"/>
            </w:tcBorders>
            <w:vAlign w:val="bottom"/>
          </w:tcPr>
          <w:p w14:paraId="27BE4D83"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4AB0667E"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12</w:t>
            </w:r>
          </w:p>
        </w:tc>
        <w:tc>
          <w:tcPr>
            <w:tcW w:w="6202" w:type="dxa"/>
            <w:tcBorders>
              <w:top w:val="single" w:sz="2" w:space="0" w:color="auto"/>
              <w:left w:val="single" w:sz="2" w:space="0" w:color="auto"/>
              <w:bottom w:val="single" w:sz="2" w:space="0" w:color="auto"/>
              <w:right w:val="single" w:sz="2" w:space="0" w:color="auto"/>
            </w:tcBorders>
            <w:vAlign w:val="center"/>
          </w:tcPr>
          <w:p w14:paraId="6C58C9AF"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Квартира как экосистема.Пр.Р.№2</w:t>
            </w:r>
          </w:p>
          <w:p w14:paraId="5FCD2C1B" w14:textId="1E21C8C2" w:rsidR="00C50C27" w:rsidRPr="00C50C27" w:rsidRDefault="00C50C27" w:rsidP="00474AA5">
            <w:pPr>
              <w:spacing w:after="0" w:line="240" w:lineRule="auto"/>
              <w:jc w:val="center"/>
              <w:rPr>
                <w:rFonts w:ascii="Times New Roman" w:hAnsi="Times New Roman" w:cs="Times New Roman"/>
                <w:sz w:val="28"/>
                <w:szCs w:val="28"/>
              </w:rPr>
            </w:pPr>
            <w:proofErr w:type="gramStart"/>
            <w:r w:rsidRPr="00C50C27">
              <w:rPr>
                <w:rFonts w:ascii="Times New Roman" w:hAnsi="Times New Roman" w:cs="Times New Roman"/>
                <w:sz w:val="28"/>
                <w:szCs w:val="28"/>
              </w:rPr>
              <w:t>« Экологический</w:t>
            </w:r>
            <w:proofErr w:type="gramEnd"/>
            <w:r w:rsidRPr="00C50C27">
              <w:rPr>
                <w:rFonts w:ascii="Times New Roman" w:hAnsi="Times New Roman" w:cs="Times New Roman"/>
                <w:sz w:val="28"/>
                <w:szCs w:val="28"/>
              </w:rPr>
              <w:t xml:space="preserve"> паспорт квартиры»</w:t>
            </w:r>
          </w:p>
        </w:tc>
      </w:tr>
      <w:tr w:rsidR="00C50C27" w:rsidRPr="00C50C27" w14:paraId="109877BD"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CF65421"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05.12</w:t>
            </w:r>
          </w:p>
        </w:tc>
        <w:tc>
          <w:tcPr>
            <w:tcW w:w="1276" w:type="dxa"/>
            <w:tcBorders>
              <w:top w:val="single" w:sz="4" w:space="0" w:color="auto"/>
              <w:left w:val="single" w:sz="4" w:space="0" w:color="auto"/>
              <w:bottom w:val="single" w:sz="4" w:space="0" w:color="auto"/>
              <w:right w:val="single" w:sz="4" w:space="0" w:color="auto"/>
            </w:tcBorders>
            <w:vAlign w:val="bottom"/>
          </w:tcPr>
          <w:p w14:paraId="11067A77"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4094E01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13</w:t>
            </w:r>
          </w:p>
        </w:tc>
        <w:tc>
          <w:tcPr>
            <w:tcW w:w="6202" w:type="dxa"/>
            <w:tcBorders>
              <w:top w:val="single" w:sz="2" w:space="0" w:color="auto"/>
              <w:left w:val="single" w:sz="2" w:space="0" w:color="auto"/>
              <w:bottom w:val="single" w:sz="2" w:space="0" w:color="auto"/>
              <w:right w:val="single" w:sz="2" w:space="0" w:color="auto"/>
            </w:tcBorders>
            <w:vAlign w:val="center"/>
          </w:tcPr>
          <w:p w14:paraId="2A04AE1E" w14:textId="20FF9AD5" w:rsidR="00C50C27" w:rsidRPr="00C50C27" w:rsidRDefault="00C50C27" w:rsidP="00474AA5">
            <w:pPr>
              <w:spacing w:after="0" w:line="240" w:lineRule="auto"/>
              <w:jc w:val="center"/>
              <w:rPr>
                <w:rFonts w:ascii="Times New Roman" w:hAnsi="Times New Roman" w:cs="Times New Roman"/>
                <w:sz w:val="28"/>
                <w:szCs w:val="28"/>
              </w:rPr>
            </w:pPr>
            <w:proofErr w:type="spellStart"/>
            <w:r w:rsidRPr="00C50C27">
              <w:rPr>
                <w:rFonts w:ascii="Times New Roman" w:hAnsi="Times New Roman" w:cs="Times New Roman"/>
                <w:sz w:val="28"/>
                <w:szCs w:val="28"/>
              </w:rPr>
              <w:t>Пр.Р</w:t>
            </w:r>
            <w:proofErr w:type="spellEnd"/>
            <w:r w:rsidRPr="00C50C27">
              <w:rPr>
                <w:rFonts w:ascii="Times New Roman" w:hAnsi="Times New Roman" w:cs="Times New Roman"/>
                <w:sz w:val="28"/>
                <w:szCs w:val="28"/>
              </w:rPr>
              <w:t>. №3 «Оценка экологической безопасности своего дома, квартиры»</w:t>
            </w:r>
          </w:p>
        </w:tc>
      </w:tr>
      <w:tr w:rsidR="00C50C27" w:rsidRPr="00C50C27" w14:paraId="5747832D"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4364209"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12.12</w:t>
            </w:r>
          </w:p>
        </w:tc>
        <w:tc>
          <w:tcPr>
            <w:tcW w:w="1276" w:type="dxa"/>
            <w:tcBorders>
              <w:top w:val="single" w:sz="4" w:space="0" w:color="auto"/>
              <w:left w:val="single" w:sz="4" w:space="0" w:color="auto"/>
              <w:bottom w:val="single" w:sz="4" w:space="0" w:color="auto"/>
              <w:right w:val="single" w:sz="4" w:space="0" w:color="auto"/>
            </w:tcBorders>
            <w:vAlign w:val="bottom"/>
          </w:tcPr>
          <w:p w14:paraId="70902BD5"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65EE7F0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14</w:t>
            </w:r>
          </w:p>
        </w:tc>
        <w:tc>
          <w:tcPr>
            <w:tcW w:w="6202" w:type="dxa"/>
            <w:tcBorders>
              <w:top w:val="single" w:sz="2" w:space="0" w:color="auto"/>
              <w:left w:val="single" w:sz="2" w:space="0" w:color="auto"/>
              <w:bottom w:val="single" w:sz="2" w:space="0" w:color="auto"/>
              <w:right w:val="single" w:sz="2" w:space="0" w:color="auto"/>
            </w:tcBorders>
            <w:vAlign w:val="center"/>
          </w:tcPr>
          <w:p w14:paraId="72418991" w14:textId="08E396ED"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 xml:space="preserve">Использование </w:t>
            </w:r>
            <w:proofErr w:type="spellStart"/>
            <w:r w:rsidRPr="00C50C27">
              <w:rPr>
                <w:rFonts w:ascii="Times New Roman" w:hAnsi="Times New Roman" w:cs="Times New Roman"/>
                <w:sz w:val="28"/>
                <w:szCs w:val="28"/>
              </w:rPr>
              <w:t>фитонцидных</w:t>
            </w:r>
            <w:proofErr w:type="spellEnd"/>
            <w:r w:rsidRPr="00C50C27">
              <w:rPr>
                <w:rFonts w:ascii="Times New Roman" w:hAnsi="Times New Roman" w:cs="Times New Roman"/>
                <w:sz w:val="28"/>
                <w:szCs w:val="28"/>
              </w:rPr>
              <w:t xml:space="preserve"> растений в интерьере.</w:t>
            </w:r>
          </w:p>
        </w:tc>
      </w:tr>
      <w:tr w:rsidR="00C50C27" w:rsidRPr="00C50C27" w14:paraId="7C2A3F53"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D8026CB"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19.12</w:t>
            </w:r>
          </w:p>
        </w:tc>
        <w:tc>
          <w:tcPr>
            <w:tcW w:w="1276" w:type="dxa"/>
            <w:tcBorders>
              <w:top w:val="single" w:sz="4" w:space="0" w:color="auto"/>
              <w:left w:val="single" w:sz="4" w:space="0" w:color="auto"/>
              <w:bottom w:val="single" w:sz="4" w:space="0" w:color="auto"/>
              <w:right w:val="single" w:sz="4" w:space="0" w:color="auto"/>
            </w:tcBorders>
            <w:vAlign w:val="bottom"/>
          </w:tcPr>
          <w:p w14:paraId="685D2497"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5851B5F5"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15</w:t>
            </w:r>
          </w:p>
        </w:tc>
        <w:tc>
          <w:tcPr>
            <w:tcW w:w="6202" w:type="dxa"/>
            <w:tcBorders>
              <w:top w:val="single" w:sz="2" w:space="0" w:color="auto"/>
              <w:left w:val="single" w:sz="2" w:space="0" w:color="auto"/>
              <w:bottom w:val="single" w:sz="2" w:space="0" w:color="auto"/>
              <w:right w:val="single" w:sz="2" w:space="0" w:color="auto"/>
            </w:tcBorders>
            <w:vAlign w:val="center"/>
          </w:tcPr>
          <w:p w14:paraId="51BE5092"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Влияние цвета на организм человека</w:t>
            </w:r>
          </w:p>
          <w:p w14:paraId="0D25BF58" w14:textId="77777777" w:rsidR="00C50C27" w:rsidRPr="00C50C27" w:rsidRDefault="00C50C27" w:rsidP="00474AA5">
            <w:pPr>
              <w:spacing w:after="0" w:line="240" w:lineRule="auto"/>
              <w:jc w:val="center"/>
              <w:rPr>
                <w:rFonts w:ascii="Times New Roman" w:hAnsi="Times New Roman" w:cs="Times New Roman"/>
                <w:sz w:val="28"/>
                <w:szCs w:val="28"/>
              </w:rPr>
            </w:pPr>
          </w:p>
        </w:tc>
      </w:tr>
      <w:tr w:rsidR="00C50C27" w:rsidRPr="00C50C27" w14:paraId="73AA2204"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BCC415E"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26.12</w:t>
            </w:r>
          </w:p>
        </w:tc>
        <w:tc>
          <w:tcPr>
            <w:tcW w:w="1276" w:type="dxa"/>
            <w:tcBorders>
              <w:top w:val="single" w:sz="4" w:space="0" w:color="auto"/>
              <w:left w:val="single" w:sz="4" w:space="0" w:color="auto"/>
              <w:bottom w:val="single" w:sz="4" w:space="0" w:color="auto"/>
              <w:right w:val="single" w:sz="4" w:space="0" w:color="auto"/>
            </w:tcBorders>
            <w:vAlign w:val="bottom"/>
          </w:tcPr>
          <w:p w14:paraId="65F4BAD7"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78B0C882"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16</w:t>
            </w:r>
          </w:p>
        </w:tc>
        <w:tc>
          <w:tcPr>
            <w:tcW w:w="6202" w:type="dxa"/>
            <w:tcBorders>
              <w:top w:val="single" w:sz="2" w:space="0" w:color="auto"/>
              <w:left w:val="single" w:sz="2" w:space="0" w:color="auto"/>
              <w:bottom w:val="single" w:sz="2" w:space="0" w:color="auto"/>
              <w:right w:val="single" w:sz="2" w:space="0" w:color="auto"/>
            </w:tcBorders>
            <w:vAlign w:val="center"/>
          </w:tcPr>
          <w:p w14:paraId="31090D7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Посуда пищевого назначения.</w:t>
            </w:r>
          </w:p>
          <w:p w14:paraId="4356CAAD" w14:textId="77777777" w:rsidR="00C50C27" w:rsidRPr="00C50C27" w:rsidRDefault="00C50C27" w:rsidP="00474AA5">
            <w:pPr>
              <w:spacing w:after="0" w:line="240" w:lineRule="auto"/>
              <w:jc w:val="center"/>
              <w:rPr>
                <w:rFonts w:ascii="Times New Roman" w:hAnsi="Times New Roman" w:cs="Times New Roman"/>
                <w:sz w:val="28"/>
                <w:szCs w:val="28"/>
              </w:rPr>
            </w:pPr>
          </w:p>
        </w:tc>
      </w:tr>
      <w:tr w:rsidR="00C50C27" w:rsidRPr="00C50C27" w14:paraId="585A0B0E"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0E7E51E"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09.01</w:t>
            </w:r>
          </w:p>
        </w:tc>
        <w:tc>
          <w:tcPr>
            <w:tcW w:w="1276" w:type="dxa"/>
            <w:tcBorders>
              <w:top w:val="single" w:sz="4" w:space="0" w:color="auto"/>
              <w:left w:val="single" w:sz="4" w:space="0" w:color="auto"/>
              <w:bottom w:val="single" w:sz="4" w:space="0" w:color="auto"/>
              <w:right w:val="single" w:sz="4" w:space="0" w:color="auto"/>
            </w:tcBorders>
            <w:vAlign w:val="bottom"/>
          </w:tcPr>
          <w:p w14:paraId="3B4D9EDE"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2BD484DD"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17</w:t>
            </w:r>
          </w:p>
        </w:tc>
        <w:tc>
          <w:tcPr>
            <w:tcW w:w="6202" w:type="dxa"/>
            <w:tcBorders>
              <w:top w:val="single" w:sz="2" w:space="0" w:color="auto"/>
              <w:left w:val="single" w:sz="2" w:space="0" w:color="auto"/>
              <w:bottom w:val="single" w:sz="2" w:space="0" w:color="auto"/>
              <w:right w:val="single" w:sz="2" w:space="0" w:color="auto"/>
            </w:tcBorders>
            <w:vAlign w:val="center"/>
          </w:tcPr>
          <w:p w14:paraId="12F9E070"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Что мы пьём?</w:t>
            </w:r>
          </w:p>
          <w:p w14:paraId="1723ED79" w14:textId="77777777" w:rsidR="00C50C27" w:rsidRPr="00C50C27" w:rsidRDefault="00C50C27" w:rsidP="00474AA5">
            <w:pPr>
              <w:spacing w:after="0" w:line="240" w:lineRule="auto"/>
              <w:jc w:val="center"/>
              <w:rPr>
                <w:rFonts w:ascii="Times New Roman" w:hAnsi="Times New Roman" w:cs="Times New Roman"/>
                <w:i/>
                <w:sz w:val="28"/>
                <w:szCs w:val="28"/>
              </w:rPr>
            </w:pPr>
          </w:p>
        </w:tc>
      </w:tr>
      <w:tr w:rsidR="00C50C27" w:rsidRPr="00C50C27" w14:paraId="480F7007"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166F899"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16.01</w:t>
            </w:r>
          </w:p>
        </w:tc>
        <w:tc>
          <w:tcPr>
            <w:tcW w:w="1276" w:type="dxa"/>
            <w:tcBorders>
              <w:top w:val="single" w:sz="4" w:space="0" w:color="auto"/>
              <w:left w:val="single" w:sz="4" w:space="0" w:color="auto"/>
              <w:bottom w:val="single" w:sz="4" w:space="0" w:color="auto"/>
              <w:right w:val="single" w:sz="4" w:space="0" w:color="auto"/>
            </w:tcBorders>
            <w:vAlign w:val="bottom"/>
          </w:tcPr>
          <w:p w14:paraId="365BB743"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77924939"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18</w:t>
            </w:r>
          </w:p>
        </w:tc>
        <w:tc>
          <w:tcPr>
            <w:tcW w:w="6202" w:type="dxa"/>
            <w:tcBorders>
              <w:top w:val="single" w:sz="2" w:space="0" w:color="auto"/>
              <w:left w:val="single" w:sz="2" w:space="0" w:color="auto"/>
              <w:bottom w:val="single" w:sz="2" w:space="0" w:color="auto"/>
              <w:right w:val="single" w:sz="2" w:space="0" w:color="auto"/>
            </w:tcBorders>
            <w:vAlign w:val="center"/>
          </w:tcPr>
          <w:p w14:paraId="5AFA1BF5" w14:textId="6827AEFD"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 xml:space="preserve">Пищевые </w:t>
            </w:r>
            <w:proofErr w:type="spellStart"/>
            <w:r w:rsidRPr="00C50C27">
              <w:rPr>
                <w:rFonts w:ascii="Times New Roman" w:hAnsi="Times New Roman" w:cs="Times New Roman"/>
                <w:sz w:val="28"/>
                <w:szCs w:val="28"/>
              </w:rPr>
              <w:t>добавки.Пр.Р</w:t>
            </w:r>
            <w:proofErr w:type="spellEnd"/>
            <w:r w:rsidRPr="00C50C27">
              <w:rPr>
                <w:rFonts w:ascii="Times New Roman" w:hAnsi="Times New Roman" w:cs="Times New Roman"/>
                <w:sz w:val="28"/>
                <w:szCs w:val="28"/>
              </w:rPr>
              <w:t>. №4 «Экологическая экспертиза продуктов питания»</w:t>
            </w:r>
          </w:p>
        </w:tc>
      </w:tr>
      <w:tr w:rsidR="00C50C27" w:rsidRPr="00C50C27" w14:paraId="77ED05B3" w14:textId="77777777" w:rsidTr="00607876">
        <w:trPr>
          <w:trHeight w:val="746"/>
        </w:trPr>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3499736"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23.01</w:t>
            </w:r>
          </w:p>
        </w:tc>
        <w:tc>
          <w:tcPr>
            <w:tcW w:w="1276" w:type="dxa"/>
            <w:tcBorders>
              <w:top w:val="single" w:sz="4" w:space="0" w:color="auto"/>
              <w:left w:val="single" w:sz="4" w:space="0" w:color="auto"/>
              <w:bottom w:val="single" w:sz="4" w:space="0" w:color="auto"/>
              <w:right w:val="single" w:sz="4" w:space="0" w:color="auto"/>
            </w:tcBorders>
            <w:vAlign w:val="bottom"/>
          </w:tcPr>
          <w:p w14:paraId="093A9DDB"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28C6869E"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19</w:t>
            </w:r>
          </w:p>
        </w:tc>
        <w:tc>
          <w:tcPr>
            <w:tcW w:w="6202" w:type="dxa"/>
            <w:tcBorders>
              <w:top w:val="single" w:sz="2" w:space="0" w:color="auto"/>
              <w:left w:val="single" w:sz="2" w:space="0" w:color="auto"/>
              <w:bottom w:val="single" w:sz="2" w:space="0" w:color="auto"/>
              <w:right w:val="single" w:sz="2" w:space="0" w:color="auto"/>
            </w:tcBorders>
            <w:vAlign w:val="center"/>
          </w:tcPr>
          <w:p w14:paraId="7112C3C3" w14:textId="1DE2EF48"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Культура питания.</w:t>
            </w:r>
          </w:p>
        </w:tc>
      </w:tr>
      <w:tr w:rsidR="00C50C27" w:rsidRPr="00C50C27" w14:paraId="0E910E49"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B009997"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30.01</w:t>
            </w:r>
          </w:p>
        </w:tc>
        <w:tc>
          <w:tcPr>
            <w:tcW w:w="1276" w:type="dxa"/>
            <w:tcBorders>
              <w:top w:val="single" w:sz="4" w:space="0" w:color="auto"/>
              <w:left w:val="single" w:sz="4" w:space="0" w:color="auto"/>
              <w:bottom w:val="single" w:sz="4" w:space="0" w:color="auto"/>
              <w:right w:val="single" w:sz="4" w:space="0" w:color="auto"/>
            </w:tcBorders>
            <w:vAlign w:val="bottom"/>
          </w:tcPr>
          <w:p w14:paraId="41110F8B"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468E3198"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20</w:t>
            </w:r>
          </w:p>
        </w:tc>
        <w:tc>
          <w:tcPr>
            <w:tcW w:w="6202" w:type="dxa"/>
            <w:tcBorders>
              <w:top w:val="single" w:sz="2" w:space="0" w:color="auto"/>
              <w:left w:val="single" w:sz="2" w:space="0" w:color="auto"/>
              <w:bottom w:val="single" w:sz="2" w:space="0" w:color="auto"/>
              <w:right w:val="single" w:sz="2" w:space="0" w:color="auto"/>
            </w:tcBorders>
            <w:vAlign w:val="center"/>
          </w:tcPr>
          <w:p w14:paraId="30E2F9AC" w14:textId="44F8F52F"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Проблемы, связанные с неправильным питанием.</w:t>
            </w:r>
          </w:p>
        </w:tc>
      </w:tr>
      <w:tr w:rsidR="00C50C27" w:rsidRPr="00C50C27" w14:paraId="7164B8EC"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DDDAEF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6.02</w:t>
            </w:r>
          </w:p>
        </w:tc>
        <w:tc>
          <w:tcPr>
            <w:tcW w:w="1276" w:type="dxa"/>
            <w:tcBorders>
              <w:top w:val="single" w:sz="4" w:space="0" w:color="auto"/>
              <w:left w:val="single" w:sz="4" w:space="0" w:color="auto"/>
              <w:bottom w:val="single" w:sz="4" w:space="0" w:color="auto"/>
              <w:right w:val="single" w:sz="4" w:space="0" w:color="auto"/>
            </w:tcBorders>
            <w:vAlign w:val="bottom"/>
          </w:tcPr>
          <w:p w14:paraId="6C8EB051"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390F0B3D"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21</w:t>
            </w:r>
          </w:p>
        </w:tc>
        <w:tc>
          <w:tcPr>
            <w:tcW w:w="6202" w:type="dxa"/>
            <w:tcBorders>
              <w:top w:val="single" w:sz="2" w:space="0" w:color="auto"/>
              <w:left w:val="single" w:sz="2" w:space="0" w:color="auto"/>
              <w:bottom w:val="single" w:sz="2" w:space="0" w:color="auto"/>
              <w:right w:val="single" w:sz="2" w:space="0" w:color="auto"/>
            </w:tcBorders>
            <w:vAlign w:val="center"/>
          </w:tcPr>
          <w:p w14:paraId="4F7C5F66" w14:textId="26026384" w:rsidR="00C50C27" w:rsidRPr="00474AA5"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Роль двигательной активности. </w:t>
            </w:r>
            <w:proofErr w:type="spellStart"/>
            <w:r w:rsidRPr="00C50C27">
              <w:rPr>
                <w:rFonts w:ascii="Times New Roman" w:hAnsi="Times New Roman" w:cs="Times New Roman"/>
                <w:sz w:val="28"/>
                <w:szCs w:val="28"/>
              </w:rPr>
              <w:t>Пр.Р</w:t>
            </w:r>
            <w:proofErr w:type="spellEnd"/>
            <w:r w:rsidRPr="00C50C27">
              <w:rPr>
                <w:rFonts w:ascii="Times New Roman" w:hAnsi="Times New Roman" w:cs="Times New Roman"/>
                <w:sz w:val="28"/>
                <w:szCs w:val="28"/>
              </w:rPr>
              <w:t>. №5«Оценка состояния здоровья»</w:t>
            </w:r>
          </w:p>
        </w:tc>
      </w:tr>
      <w:tr w:rsidR="00C50C27" w:rsidRPr="00C50C27" w14:paraId="5003D2C9"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0173304"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13.02</w:t>
            </w:r>
          </w:p>
        </w:tc>
        <w:tc>
          <w:tcPr>
            <w:tcW w:w="1276" w:type="dxa"/>
            <w:tcBorders>
              <w:top w:val="single" w:sz="4" w:space="0" w:color="auto"/>
              <w:left w:val="single" w:sz="4" w:space="0" w:color="auto"/>
              <w:bottom w:val="single" w:sz="4" w:space="0" w:color="auto"/>
              <w:right w:val="single" w:sz="4" w:space="0" w:color="auto"/>
            </w:tcBorders>
            <w:vAlign w:val="bottom"/>
          </w:tcPr>
          <w:p w14:paraId="550CEEE7"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C35F493"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22</w:t>
            </w:r>
          </w:p>
        </w:tc>
        <w:tc>
          <w:tcPr>
            <w:tcW w:w="6202" w:type="dxa"/>
            <w:tcBorders>
              <w:top w:val="single" w:sz="2" w:space="0" w:color="auto"/>
              <w:left w:val="single" w:sz="2" w:space="0" w:color="auto"/>
              <w:bottom w:val="single" w:sz="2" w:space="0" w:color="auto"/>
              <w:right w:val="single" w:sz="2" w:space="0" w:color="auto"/>
            </w:tcBorders>
            <w:vAlign w:val="center"/>
          </w:tcPr>
          <w:p w14:paraId="7D7A1851" w14:textId="273F5DA9"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Проблемы адаптации человека к окружающей среде. Биологические ритмы.</w:t>
            </w:r>
          </w:p>
        </w:tc>
      </w:tr>
      <w:tr w:rsidR="00C50C27" w:rsidRPr="00C50C27" w14:paraId="1220FBA7"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DBA507F"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20.02</w:t>
            </w:r>
          </w:p>
        </w:tc>
        <w:tc>
          <w:tcPr>
            <w:tcW w:w="1276" w:type="dxa"/>
            <w:tcBorders>
              <w:top w:val="single" w:sz="4" w:space="0" w:color="auto"/>
              <w:left w:val="single" w:sz="4" w:space="0" w:color="auto"/>
              <w:bottom w:val="single" w:sz="4" w:space="0" w:color="auto"/>
              <w:right w:val="single" w:sz="4" w:space="0" w:color="auto"/>
            </w:tcBorders>
            <w:vAlign w:val="bottom"/>
          </w:tcPr>
          <w:p w14:paraId="2FAEEC0F"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4A2BFB5"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23</w:t>
            </w:r>
          </w:p>
        </w:tc>
        <w:tc>
          <w:tcPr>
            <w:tcW w:w="6202" w:type="dxa"/>
            <w:tcBorders>
              <w:top w:val="single" w:sz="2" w:space="0" w:color="auto"/>
              <w:left w:val="single" w:sz="2" w:space="0" w:color="auto"/>
              <w:bottom w:val="single" w:sz="2" w:space="0" w:color="auto"/>
              <w:right w:val="single" w:sz="2" w:space="0" w:color="auto"/>
            </w:tcBorders>
            <w:vAlign w:val="center"/>
          </w:tcPr>
          <w:p w14:paraId="16248578" w14:textId="44B087EF" w:rsidR="00C50C27" w:rsidRPr="00C50C27" w:rsidRDefault="00C50C27" w:rsidP="00474AA5">
            <w:pPr>
              <w:spacing w:after="0" w:line="240" w:lineRule="auto"/>
              <w:jc w:val="center"/>
              <w:rPr>
                <w:rFonts w:ascii="Times New Roman" w:hAnsi="Times New Roman" w:cs="Times New Roman"/>
                <w:sz w:val="28"/>
                <w:szCs w:val="28"/>
              </w:rPr>
            </w:pPr>
            <w:proofErr w:type="spellStart"/>
            <w:r w:rsidRPr="00C50C27">
              <w:rPr>
                <w:rFonts w:ascii="Times New Roman" w:hAnsi="Times New Roman" w:cs="Times New Roman"/>
                <w:sz w:val="28"/>
                <w:szCs w:val="28"/>
              </w:rPr>
              <w:t>Пр.Р</w:t>
            </w:r>
            <w:proofErr w:type="spellEnd"/>
            <w:r w:rsidRPr="00C50C27">
              <w:rPr>
                <w:rFonts w:ascii="Times New Roman" w:hAnsi="Times New Roman" w:cs="Times New Roman"/>
                <w:sz w:val="28"/>
                <w:szCs w:val="28"/>
              </w:rPr>
              <w:t>. №</w:t>
            </w:r>
            <w:proofErr w:type="gramStart"/>
            <w:r w:rsidRPr="00C50C27">
              <w:rPr>
                <w:rFonts w:ascii="Times New Roman" w:hAnsi="Times New Roman" w:cs="Times New Roman"/>
                <w:sz w:val="28"/>
                <w:szCs w:val="28"/>
              </w:rPr>
              <w:t>6.«</w:t>
            </w:r>
            <w:proofErr w:type="gramEnd"/>
            <w:r w:rsidRPr="00C50C27">
              <w:rPr>
                <w:rFonts w:ascii="Times New Roman" w:hAnsi="Times New Roman" w:cs="Times New Roman"/>
                <w:sz w:val="28"/>
                <w:szCs w:val="28"/>
              </w:rPr>
              <w:t>Оценка состояния и роль зеленых насаждений вблизи школы»</w:t>
            </w:r>
          </w:p>
        </w:tc>
      </w:tr>
      <w:tr w:rsidR="00C50C27" w:rsidRPr="00C50C27" w14:paraId="32F2CAC8"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662EBD8"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27.02</w:t>
            </w:r>
          </w:p>
        </w:tc>
        <w:tc>
          <w:tcPr>
            <w:tcW w:w="1276" w:type="dxa"/>
            <w:tcBorders>
              <w:top w:val="single" w:sz="4" w:space="0" w:color="auto"/>
              <w:left w:val="single" w:sz="4" w:space="0" w:color="auto"/>
              <w:bottom w:val="single" w:sz="4" w:space="0" w:color="auto"/>
              <w:right w:val="single" w:sz="4" w:space="0" w:color="auto"/>
            </w:tcBorders>
            <w:vAlign w:val="bottom"/>
          </w:tcPr>
          <w:p w14:paraId="6BFE7D75"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D1FCFFE"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24</w:t>
            </w:r>
          </w:p>
        </w:tc>
        <w:tc>
          <w:tcPr>
            <w:tcW w:w="6202" w:type="dxa"/>
            <w:tcBorders>
              <w:top w:val="single" w:sz="2" w:space="0" w:color="auto"/>
              <w:left w:val="single" w:sz="2" w:space="0" w:color="auto"/>
              <w:bottom w:val="single" w:sz="2" w:space="0" w:color="auto"/>
              <w:right w:val="single" w:sz="2" w:space="0" w:color="auto"/>
            </w:tcBorders>
            <w:vAlign w:val="center"/>
          </w:tcPr>
          <w:p w14:paraId="50A3B20F" w14:textId="435BB284"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Методика научно-исследовательской деятельности.</w:t>
            </w:r>
          </w:p>
        </w:tc>
      </w:tr>
      <w:tr w:rsidR="00C50C27" w:rsidRPr="00C50C27" w14:paraId="65C14A11"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75A32A0"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13.03</w:t>
            </w:r>
          </w:p>
        </w:tc>
        <w:tc>
          <w:tcPr>
            <w:tcW w:w="1276" w:type="dxa"/>
            <w:tcBorders>
              <w:top w:val="single" w:sz="4" w:space="0" w:color="auto"/>
              <w:left w:val="single" w:sz="4" w:space="0" w:color="auto"/>
              <w:bottom w:val="single" w:sz="4" w:space="0" w:color="auto"/>
              <w:right w:val="single" w:sz="4" w:space="0" w:color="auto"/>
            </w:tcBorders>
            <w:vAlign w:val="bottom"/>
          </w:tcPr>
          <w:p w14:paraId="4A54E10B"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354A3053"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25</w:t>
            </w:r>
          </w:p>
        </w:tc>
        <w:tc>
          <w:tcPr>
            <w:tcW w:w="6202" w:type="dxa"/>
            <w:tcBorders>
              <w:top w:val="single" w:sz="2" w:space="0" w:color="auto"/>
              <w:left w:val="single" w:sz="2" w:space="0" w:color="auto"/>
              <w:bottom w:val="single" w:sz="2" w:space="0" w:color="auto"/>
              <w:right w:val="single" w:sz="2" w:space="0" w:color="auto"/>
            </w:tcBorders>
            <w:vAlign w:val="center"/>
          </w:tcPr>
          <w:p w14:paraId="1DC33B29" w14:textId="2FDC51DD"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Структура исследовательской работы.</w:t>
            </w:r>
          </w:p>
        </w:tc>
      </w:tr>
      <w:tr w:rsidR="00C50C27" w:rsidRPr="00C50C27" w14:paraId="3CF63615"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3435487"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20.03</w:t>
            </w:r>
          </w:p>
        </w:tc>
        <w:tc>
          <w:tcPr>
            <w:tcW w:w="1276" w:type="dxa"/>
            <w:tcBorders>
              <w:top w:val="single" w:sz="4" w:space="0" w:color="auto"/>
              <w:left w:val="single" w:sz="4" w:space="0" w:color="auto"/>
              <w:bottom w:val="single" w:sz="4" w:space="0" w:color="auto"/>
              <w:right w:val="single" w:sz="4" w:space="0" w:color="auto"/>
            </w:tcBorders>
            <w:vAlign w:val="bottom"/>
          </w:tcPr>
          <w:p w14:paraId="090E9D88"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0BE1FC2"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26</w:t>
            </w:r>
          </w:p>
        </w:tc>
        <w:tc>
          <w:tcPr>
            <w:tcW w:w="6202" w:type="dxa"/>
            <w:tcBorders>
              <w:top w:val="single" w:sz="2" w:space="0" w:color="auto"/>
              <w:left w:val="single" w:sz="2" w:space="0" w:color="auto"/>
              <w:bottom w:val="single" w:sz="2" w:space="0" w:color="auto"/>
              <w:right w:val="single" w:sz="2" w:space="0" w:color="auto"/>
            </w:tcBorders>
            <w:vAlign w:val="center"/>
          </w:tcPr>
          <w:p w14:paraId="51A83496" w14:textId="7AC0BF28"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Знакомство с научно-исследовательскими работами. Анализ и обработка исследовательской деятельности</w:t>
            </w:r>
          </w:p>
        </w:tc>
      </w:tr>
      <w:tr w:rsidR="00C50C27" w:rsidRPr="00C50C27" w14:paraId="415E13EA"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C85AA6E"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27.03</w:t>
            </w:r>
          </w:p>
        </w:tc>
        <w:tc>
          <w:tcPr>
            <w:tcW w:w="1276" w:type="dxa"/>
            <w:tcBorders>
              <w:top w:val="single" w:sz="4" w:space="0" w:color="auto"/>
              <w:left w:val="single" w:sz="4" w:space="0" w:color="auto"/>
              <w:bottom w:val="single" w:sz="4" w:space="0" w:color="auto"/>
              <w:right w:val="single" w:sz="4" w:space="0" w:color="auto"/>
            </w:tcBorders>
            <w:vAlign w:val="bottom"/>
          </w:tcPr>
          <w:p w14:paraId="3EE81FE5"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A1C572D"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27</w:t>
            </w:r>
          </w:p>
        </w:tc>
        <w:tc>
          <w:tcPr>
            <w:tcW w:w="6202" w:type="dxa"/>
            <w:tcBorders>
              <w:top w:val="single" w:sz="2" w:space="0" w:color="auto"/>
              <w:left w:val="single" w:sz="2" w:space="0" w:color="auto"/>
              <w:bottom w:val="single" w:sz="2" w:space="0" w:color="auto"/>
              <w:right w:val="single" w:sz="2" w:space="0" w:color="auto"/>
            </w:tcBorders>
            <w:vAlign w:val="center"/>
          </w:tcPr>
          <w:p w14:paraId="0176B082" w14:textId="1C72CA1F" w:rsidR="00C50C27" w:rsidRPr="00474AA5"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Оформление научно-исследовательской работы</w:t>
            </w:r>
          </w:p>
        </w:tc>
      </w:tr>
      <w:tr w:rsidR="00C50C27" w:rsidRPr="00C50C27" w14:paraId="5178DE24"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12EC3B0"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03.04</w:t>
            </w:r>
          </w:p>
        </w:tc>
        <w:tc>
          <w:tcPr>
            <w:tcW w:w="1276" w:type="dxa"/>
            <w:tcBorders>
              <w:top w:val="single" w:sz="4" w:space="0" w:color="auto"/>
              <w:left w:val="single" w:sz="4" w:space="0" w:color="auto"/>
              <w:bottom w:val="single" w:sz="4" w:space="0" w:color="auto"/>
              <w:right w:val="single" w:sz="4" w:space="0" w:color="auto"/>
            </w:tcBorders>
            <w:vAlign w:val="bottom"/>
          </w:tcPr>
          <w:p w14:paraId="0A16076A"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A272422"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28</w:t>
            </w:r>
          </w:p>
        </w:tc>
        <w:tc>
          <w:tcPr>
            <w:tcW w:w="6202" w:type="dxa"/>
            <w:tcBorders>
              <w:top w:val="single" w:sz="2" w:space="0" w:color="auto"/>
              <w:left w:val="single" w:sz="2" w:space="0" w:color="auto"/>
              <w:bottom w:val="single" w:sz="2" w:space="0" w:color="auto"/>
              <w:right w:val="single" w:sz="2" w:space="0" w:color="auto"/>
            </w:tcBorders>
            <w:vAlign w:val="center"/>
          </w:tcPr>
          <w:p w14:paraId="1AA1EFC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Оформление научно-исследовательской работы</w:t>
            </w:r>
          </w:p>
        </w:tc>
      </w:tr>
      <w:tr w:rsidR="00C50C27" w:rsidRPr="00C50C27" w14:paraId="6CE604D8"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4EEE90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10.04</w:t>
            </w:r>
          </w:p>
        </w:tc>
        <w:tc>
          <w:tcPr>
            <w:tcW w:w="1276" w:type="dxa"/>
            <w:tcBorders>
              <w:top w:val="single" w:sz="4" w:space="0" w:color="auto"/>
              <w:left w:val="single" w:sz="4" w:space="0" w:color="auto"/>
              <w:bottom w:val="single" w:sz="4" w:space="0" w:color="auto"/>
              <w:right w:val="single" w:sz="4" w:space="0" w:color="auto"/>
            </w:tcBorders>
            <w:vAlign w:val="bottom"/>
          </w:tcPr>
          <w:p w14:paraId="7C6EF5ED"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7DD885F"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29</w:t>
            </w:r>
          </w:p>
        </w:tc>
        <w:tc>
          <w:tcPr>
            <w:tcW w:w="6202" w:type="dxa"/>
            <w:tcBorders>
              <w:top w:val="single" w:sz="2" w:space="0" w:color="auto"/>
              <w:left w:val="single" w:sz="2" w:space="0" w:color="auto"/>
              <w:bottom w:val="single" w:sz="2" w:space="0" w:color="auto"/>
              <w:right w:val="single" w:sz="2" w:space="0" w:color="auto"/>
            </w:tcBorders>
            <w:vAlign w:val="center"/>
          </w:tcPr>
          <w:p w14:paraId="18C58758"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Оформление научно-исследовательской работы</w:t>
            </w:r>
          </w:p>
        </w:tc>
      </w:tr>
      <w:tr w:rsidR="00C50C27" w:rsidRPr="00C50C27" w14:paraId="211B3715"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F54D66B"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24.04</w:t>
            </w:r>
          </w:p>
        </w:tc>
        <w:tc>
          <w:tcPr>
            <w:tcW w:w="1276" w:type="dxa"/>
            <w:tcBorders>
              <w:top w:val="single" w:sz="4" w:space="0" w:color="auto"/>
              <w:left w:val="single" w:sz="4" w:space="0" w:color="auto"/>
              <w:bottom w:val="single" w:sz="4" w:space="0" w:color="auto"/>
              <w:right w:val="single" w:sz="4" w:space="0" w:color="auto"/>
            </w:tcBorders>
            <w:vAlign w:val="bottom"/>
          </w:tcPr>
          <w:p w14:paraId="04B29BC5"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530E8053"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30</w:t>
            </w:r>
          </w:p>
        </w:tc>
        <w:tc>
          <w:tcPr>
            <w:tcW w:w="6202" w:type="dxa"/>
            <w:tcBorders>
              <w:top w:val="single" w:sz="2" w:space="0" w:color="auto"/>
              <w:left w:val="single" w:sz="2" w:space="0" w:color="auto"/>
              <w:bottom w:val="single" w:sz="2" w:space="0" w:color="auto"/>
              <w:right w:val="single" w:sz="2" w:space="0" w:color="auto"/>
            </w:tcBorders>
            <w:vAlign w:val="center"/>
          </w:tcPr>
          <w:p w14:paraId="1F8DE1C6" w14:textId="4F724EB3"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Выполнение исследовательской работы(проект)</w:t>
            </w:r>
          </w:p>
        </w:tc>
      </w:tr>
      <w:tr w:rsidR="00C50C27" w:rsidRPr="00C50C27" w14:paraId="2CBA1290"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C1CE56A"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15.05</w:t>
            </w:r>
          </w:p>
        </w:tc>
        <w:tc>
          <w:tcPr>
            <w:tcW w:w="1276" w:type="dxa"/>
            <w:tcBorders>
              <w:top w:val="single" w:sz="4" w:space="0" w:color="auto"/>
              <w:left w:val="single" w:sz="4" w:space="0" w:color="auto"/>
              <w:bottom w:val="single" w:sz="4" w:space="0" w:color="auto"/>
              <w:right w:val="single" w:sz="4" w:space="0" w:color="auto"/>
            </w:tcBorders>
            <w:vAlign w:val="bottom"/>
          </w:tcPr>
          <w:p w14:paraId="6B99E39B"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9BD91D2" w14:textId="77777777" w:rsidR="00C50C27" w:rsidRPr="00C50C27" w:rsidRDefault="00C50C27" w:rsidP="00474AA5">
            <w:pPr>
              <w:spacing w:after="0" w:line="240" w:lineRule="auto"/>
              <w:jc w:val="center"/>
              <w:rPr>
                <w:rFonts w:ascii="Times New Roman" w:hAnsi="Times New Roman" w:cs="Times New Roman"/>
                <w:sz w:val="28"/>
                <w:szCs w:val="28"/>
              </w:rPr>
            </w:pPr>
          </w:p>
          <w:p w14:paraId="488FD6F7"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31</w:t>
            </w:r>
          </w:p>
        </w:tc>
        <w:tc>
          <w:tcPr>
            <w:tcW w:w="6202" w:type="dxa"/>
            <w:tcBorders>
              <w:top w:val="single" w:sz="2" w:space="0" w:color="auto"/>
              <w:left w:val="single" w:sz="2" w:space="0" w:color="auto"/>
              <w:bottom w:val="single" w:sz="2" w:space="0" w:color="auto"/>
              <w:right w:val="single" w:sz="2" w:space="0" w:color="auto"/>
            </w:tcBorders>
            <w:vAlign w:val="center"/>
          </w:tcPr>
          <w:p w14:paraId="39708564" w14:textId="6F421BE4"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Выполнение исследовательской работы(проект)</w:t>
            </w:r>
          </w:p>
        </w:tc>
      </w:tr>
      <w:tr w:rsidR="00C50C27" w:rsidRPr="00C50C27" w14:paraId="24BF6B6B"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966F1DB"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22.05</w:t>
            </w:r>
          </w:p>
        </w:tc>
        <w:tc>
          <w:tcPr>
            <w:tcW w:w="1276" w:type="dxa"/>
            <w:tcBorders>
              <w:top w:val="single" w:sz="4" w:space="0" w:color="auto"/>
              <w:left w:val="single" w:sz="4" w:space="0" w:color="auto"/>
              <w:bottom w:val="single" w:sz="4" w:space="0" w:color="auto"/>
              <w:right w:val="single" w:sz="4" w:space="0" w:color="auto"/>
            </w:tcBorders>
            <w:vAlign w:val="bottom"/>
          </w:tcPr>
          <w:p w14:paraId="7D594CB3"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5E06FD4"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32</w:t>
            </w:r>
          </w:p>
        </w:tc>
        <w:tc>
          <w:tcPr>
            <w:tcW w:w="6202" w:type="dxa"/>
            <w:tcBorders>
              <w:top w:val="single" w:sz="2" w:space="0" w:color="auto"/>
              <w:left w:val="single" w:sz="2" w:space="0" w:color="auto"/>
              <w:bottom w:val="single" w:sz="2" w:space="0" w:color="auto"/>
              <w:right w:val="single" w:sz="2" w:space="0" w:color="auto"/>
            </w:tcBorders>
            <w:vAlign w:val="center"/>
          </w:tcPr>
          <w:p w14:paraId="1B65A032" w14:textId="5634E520"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Защита проекта.</w:t>
            </w:r>
          </w:p>
        </w:tc>
      </w:tr>
      <w:tr w:rsidR="00C50C27" w:rsidRPr="00C50C27" w14:paraId="32F05644" w14:textId="77777777" w:rsidTr="00607876">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E88A5C3"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29.05</w:t>
            </w:r>
          </w:p>
        </w:tc>
        <w:tc>
          <w:tcPr>
            <w:tcW w:w="1276" w:type="dxa"/>
            <w:tcBorders>
              <w:top w:val="single" w:sz="4" w:space="0" w:color="auto"/>
              <w:left w:val="single" w:sz="4" w:space="0" w:color="auto"/>
              <w:bottom w:val="single" w:sz="4" w:space="0" w:color="auto"/>
              <w:right w:val="single" w:sz="4" w:space="0" w:color="auto"/>
            </w:tcBorders>
            <w:vAlign w:val="bottom"/>
          </w:tcPr>
          <w:p w14:paraId="3B4C0507" w14:textId="77777777" w:rsidR="00C50C27" w:rsidRPr="00C50C27" w:rsidRDefault="00C50C27" w:rsidP="00474AA5">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E69B98D"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33</w:t>
            </w:r>
          </w:p>
        </w:tc>
        <w:tc>
          <w:tcPr>
            <w:tcW w:w="6202" w:type="dxa"/>
            <w:tcBorders>
              <w:top w:val="single" w:sz="4" w:space="0" w:color="auto"/>
              <w:left w:val="single" w:sz="4" w:space="0" w:color="auto"/>
              <w:bottom w:val="single" w:sz="4" w:space="0" w:color="auto"/>
              <w:right w:val="single" w:sz="4" w:space="0" w:color="auto"/>
            </w:tcBorders>
          </w:tcPr>
          <w:p w14:paraId="4D50E1B9" w14:textId="4646DAA9"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Защита проекта.</w:t>
            </w:r>
          </w:p>
        </w:tc>
      </w:tr>
    </w:tbl>
    <w:p w14:paraId="4E8AC6D3" w14:textId="77777777" w:rsidR="00C50C27" w:rsidRPr="00C50C27" w:rsidRDefault="00C50C27" w:rsidP="00474AA5">
      <w:pPr>
        <w:spacing w:after="0" w:line="240" w:lineRule="auto"/>
        <w:jc w:val="center"/>
        <w:rPr>
          <w:rFonts w:ascii="Times New Roman" w:hAnsi="Times New Roman" w:cs="Times New Roman"/>
          <w:sz w:val="28"/>
          <w:szCs w:val="28"/>
        </w:rPr>
      </w:pPr>
      <w:r w:rsidRPr="00C50C27">
        <w:rPr>
          <w:rFonts w:ascii="Times New Roman" w:hAnsi="Times New Roman" w:cs="Times New Roman"/>
          <w:sz w:val="28"/>
          <w:szCs w:val="28"/>
        </w:rPr>
        <w:t>За год-33 часа</w:t>
      </w:r>
      <w:r w:rsidRPr="00C50C27">
        <w:rPr>
          <w:rFonts w:ascii="Times New Roman" w:hAnsi="Times New Roman" w:cs="Times New Roman"/>
          <w:sz w:val="28"/>
          <w:szCs w:val="28"/>
        </w:rPr>
        <w:br/>
      </w:r>
    </w:p>
    <w:p w14:paraId="3CFA7E8B" w14:textId="77777777" w:rsidR="00C50C27" w:rsidRPr="00C50C27" w:rsidRDefault="00C50C27" w:rsidP="00474AA5">
      <w:pPr>
        <w:jc w:val="center"/>
        <w:rPr>
          <w:rFonts w:ascii="Times New Roman" w:hAnsi="Times New Roman" w:cs="Times New Roman"/>
          <w:sz w:val="28"/>
          <w:szCs w:val="28"/>
        </w:rPr>
      </w:pPr>
    </w:p>
    <w:p w14:paraId="3BEB2423" w14:textId="77777777" w:rsidR="00C50C27" w:rsidRPr="00C50C27" w:rsidRDefault="00C50C27" w:rsidP="00474AA5">
      <w:pPr>
        <w:jc w:val="center"/>
        <w:rPr>
          <w:rFonts w:ascii="Times New Roman" w:hAnsi="Times New Roman" w:cs="Times New Roman"/>
          <w:sz w:val="28"/>
          <w:szCs w:val="28"/>
        </w:rPr>
      </w:pPr>
    </w:p>
    <w:sectPr w:rsidR="00C50C27" w:rsidRPr="00C50C27" w:rsidSect="00C50C27">
      <w:pgSz w:w="11906" w:h="16838"/>
      <w:pgMar w:top="1134"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8B6"/>
    <w:multiLevelType w:val="multilevel"/>
    <w:tmpl w:val="846215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65433"/>
    <w:multiLevelType w:val="multilevel"/>
    <w:tmpl w:val="FD52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1732A"/>
    <w:multiLevelType w:val="multilevel"/>
    <w:tmpl w:val="B8B2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9284E"/>
    <w:multiLevelType w:val="multilevel"/>
    <w:tmpl w:val="D2ACAB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63A11"/>
    <w:multiLevelType w:val="multilevel"/>
    <w:tmpl w:val="B4D617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43BF2"/>
    <w:multiLevelType w:val="multilevel"/>
    <w:tmpl w:val="0A68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34AA3"/>
    <w:multiLevelType w:val="multilevel"/>
    <w:tmpl w:val="3BA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54E88"/>
    <w:multiLevelType w:val="multilevel"/>
    <w:tmpl w:val="008AF5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66D73"/>
    <w:multiLevelType w:val="multilevel"/>
    <w:tmpl w:val="3058F9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5F2B00"/>
    <w:multiLevelType w:val="multilevel"/>
    <w:tmpl w:val="931E7D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A408C0"/>
    <w:multiLevelType w:val="multilevel"/>
    <w:tmpl w:val="AE162E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CF70F2"/>
    <w:multiLevelType w:val="multilevel"/>
    <w:tmpl w:val="926E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477E5"/>
    <w:multiLevelType w:val="multilevel"/>
    <w:tmpl w:val="DB1E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74C3D"/>
    <w:multiLevelType w:val="multilevel"/>
    <w:tmpl w:val="25DE3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5A7D6B"/>
    <w:multiLevelType w:val="multilevel"/>
    <w:tmpl w:val="8AA2F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FC3F9E"/>
    <w:multiLevelType w:val="multilevel"/>
    <w:tmpl w:val="A4B8D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F92BDB"/>
    <w:multiLevelType w:val="multilevel"/>
    <w:tmpl w:val="5240BC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0E30BB"/>
    <w:multiLevelType w:val="multilevel"/>
    <w:tmpl w:val="6E705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6242F8"/>
    <w:multiLevelType w:val="multilevel"/>
    <w:tmpl w:val="DEF4E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932F6C"/>
    <w:multiLevelType w:val="multilevel"/>
    <w:tmpl w:val="DECE1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03373E"/>
    <w:multiLevelType w:val="multilevel"/>
    <w:tmpl w:val="2C7E46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6B63A4"/>
    <w:multiLevelType w:val="multilevel"/>
    <w:tmpl w:val="952EA7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66623"/>
    <w:multiLevelType w:val="multilevel"/>
    <w:tmpl w:val="1CF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635C8A"/>
    <w:multiLevelType w:val="multilevel"/>
    <w:tmpl w:val="D0B681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2246A1"/>
    <w:multiLevelType w:val="multilevel"/>
    <w:tmpl w:val="C2560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BB35E3"/>
    <w:multiLevelType w:val="multilevel"/>
    <w:tmpl w:val="FC482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60232D"/>
    <w:multiLevelType w:val="multilevel"/>
    <w:tmpl w:val="75EEBF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186497"/>
    <w:multiLevelType w:val="multilevel"/>
    <w:tmpl w:val="9A82FA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5606DD"/>
    <w:multiLevelType w:val="multilevel"/>
    <w:tmpl w:val="EDB82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7C3513"/>
    <w:multiLevelType w:val="multilevel"/>
    <w:tmpl w:val="9D28A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32751E"/>
    <w:multiLevelType w:val="multilevel"/>
    <w:tmpl w:val="BDD0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939BA"/>
    <w:multiLevelType w:val="multilevel"/>
    <w:tmpl w:val="8570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64F9E"/>
    <w:multiLevelType w:val="multilevel"/>
    <w:tmpl w:val="4EE28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2E2286"/>
    <w:multiLevelType w:val="multilevel"/>
    <w:tmpl w:val="4378D9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A169EE"/>
    <w:multiLevelType w:val="multilevel"/>
    <w:tmpl w:val="5DC0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A6DB2"/>
    <w:multiLevelType w:val="multilevel"/>
    <w:tmpl w:val="48D2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DC47B1"/>
    <w:multiLevelType w:val="multilevel"/>
    <w:tmpl w:val="196A5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5742D1"/>
    <w:multiLevelType w:val="multilevel"/>
    <w:tmpl w:val="1F64B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0F4E38"/>
    <w:multiLevelType w:val="multilevel"/>
    <w:tmpl w:val="F870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D72D4"/>
    <w:multiLevelType w:val="multilevel"/>
    <w:tmpl w:val="F9CC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756BE6"/>
    <w:multiLevelType w:val="multilevel"/>
    <w:tmpl w:val="335E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945D30"/>
    <w:multiLevelType w:val="multilevel"/>
    <w:tmpl w:val="83ACF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320B1F"/>
    <w:multiLevelType w:val="multilevel"/>
    <w:tmpl w:val="C76AD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AF219B"/>
    <w:multiLevelType w:val="multilevel"/>
    <w:tmpl w:val="E8A2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5"/>
  </w:num>
  <w:num w:numId="3">
    <w:abstractNumId w:val="38"/>
  </w:num>
  <w:num w:numId="4">
    <w:abstractNumId w:val="22"/>
  </w:num>
  <w:num w:numId="5">
    <w:abstractNumId w:val="31"/>
  </w:num>
  <w:num w:numId="6">
    <w:abstractNumId w:val="11"/>
  </w:num>
  <w:num w:numId="7">
    <w:abstractNumId w:val="39"/>
  </w:num>
  <w:num w:numId="8">
    <w:abstractNumId w:val="6"/>
  </w:num>
  <w:num w:numId="9">
    <w:abstractNumId w:val="34"/>
  </w:num>
  <w:num w:numId="10">
    <w:abstractNumId w:val="2"/>
  </w:num>
  <w:num w:numId="11">
    <w:abstractNumId w:val="19"/>
  </w:num>
  <w:num w:numId="12">
    <w:abstractNumId w:val="16"/>
  </w:num>
  <w:num w:numId="13">
    <w:abstractNumId w:val="18"/>
  </w:num>
  <w:num w:numId="14">
    <w:abstractNumId w:val="0"/>
  </w:num>
  <w:num w:numId="15">
    <w:abstractNumId w:val="33"/>
  </w:num>
  <w:num w:numId="16">
    <w:abstractNumId w:val="26"/>
  </w:num>
  <w:num w:numId="17">
    <w:abstractNumId w:val="28"/>
  </w:num>
  <w:num w:numId="18">
    <w:abstractNumId w:val="41"/>
  </w:num>
  <w:num w:numId="19">
    <w:abstractNumId w:val="36"/>
  </w:num>
  <w:num w:numId="20">
    <w:abstractNumId w:val="25"/>
  </w:num>
  <w:num w:numId="21">
    <w:abstractNumId w:val="7"/>
  </w:num>
  <w:num w:numId="22">
    <w:abstractNumId w:val="15"/>
  </w:num>
  <w:num w:numId="23">
    <w:abstractNumId w:val="23"/>
  </w:num>
  <w:num w:numId="24">
    <w:abstractNumId w:val="4"/>
  </w:num>
  <w:num w:numId="25">
    <w:abstractNumId w:val="9"/>
  </w:num>
  <w:num w:numId="26">
    <w:abstractNumId w:val="27"/>
  </w:num>
  <w:num w:numId="27">
    <w:abstractNumId w:val="8"/>
  </w:num>
  <w:num w:numId="28">
    <w:abstractNumId w:val="10"/>
  </w:num>
  <w:num w:numId="29">
    <w:abstractNumId w:val="3"/>
  </w:num>
  <w:num w:numId="30">
    <w:abstractNumId w:val="20"/>
  </w:num>
  <w:num w:numId="31">
    <w:abstractNumId w:val="24"/>
  </w:num>
  <w:num w:numId="32">
    <w:abstractNumId w:val="29"/>
  </w:num>
  <w:num w:numId="33">
    <w:abstractNumId w:val="17"/>
  </w:num>
  <w:num w:numId="34">
    <w:abstractNumId w:val="13"/>
  </w:num>
  <w:num w:numId="35">
    <w:abstractNumId w:val="37"/>
  </w:num>
  <w:num w:numId="36">
    <w:abstractNumId w:val="40"/>
  </w:num>
  <w:num w:numId="37">
    <w:abstractNumId w:val="32"/>
  </w:num>
  <w:num w:numId="38">
    <w:abstractNumId w:val="21"/>
  </w:num>
  <w:num w:numId="39">
    <w:abstractNumId w:val="12"/>
  </w:num>
  <w:num w:numId="40">
    <w:abstractNumId w:val="42"/>
  </w:num>
  <w:num w:numId="41">
    <w:abstractNumId w:val="1"/>
  </w:num>
  <w:num w:numId="42">
    <w:abstractNumId w:val="35"/>
  </w:num>
  <w:num w:numId="43">
    <w:abstractNumId w:val="1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942"/>
    <w:rsid w:val="00056E6D"/>
    <w:rsid w:val="001A45BB"/>
    <w:rsid w:val="00201501"/>
    <w:rsid w:val="00202FF4"/>
    <w:rsid w:val="002031B0"/>
    <w:rsid w:val="002C6FD2"/>
    <w:rsid w:val="003D720F"/>
    <w:rsid w:val="003F0942"/>
    <w:rsid w:val="00474AA5"/>
    <w:rsid w:val="00574003"/>
    <w:rsid w:val="005D2FA0"/>
    <w:rsid w:val="007E27B9"/>
    <w:rsid w:val="00AF3345"/>
    <w:rsid w:val="00B07878"/>
    <w:rsid w:val="00B9239E"/>
    <w:rsid w:val="00BA62D1"/>
    <w:rsid w:val="00BB0317"/>
    <w:rsid w:val="00BC7CFB"/>
    <w:rsid w:val="00C4544B"/>
    <w:rsid w:val="00C50C27"/>
    <w:rsid w:val="00D46728"/>
    <w:rsid w:val="00D55AC1"/>
    <w:rsid w:val="00DC11C4"/>
    <w:rsid w:val="00DD26E4"/>
    <w:rsid w:val="00E76FF9"/>
    <w:rsid w:val="00ED3660"/>
    <w:rsid w:val="00F9269C"/>
    <w:rsid w:val="00FB4A2C"/>
    <w:rsid w:val="00FD1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3929"/>
  <w15:docId w15:val="{52EEA1A2-BAEC-4C8B-894F-A498BC7F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D720F"/>
  </w:style>
  <w:style w:type="paragraph" w:styleId="a3">
    <w:name w:val="Normal (Web)"/>
    <w:basedOn w:val="a"/>
    <w:uiPriority w:val="99"/>
    <w:semiHidden/>
    <w:unhideWhenUsed/>
    <w:rsid w:val="003D7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D720F"/>
    <w:rPr>
      <w:i/>
      <w:iCs/>
    </w:rPr>
  </w:style>
  <w:style w:type="character" w:customStyle="1" w:styleId="v-button-doc-player">
    <w:name w:val="v-button-doc-player"/>
    <w:basedOn w:val="a0"/>
    <w:rsid w:val="003D720F"/>
  </w:style>
  <w:style w:type="paragraph" w:styleId="a5">
    <w:name w:val="Balloon Text"/>
    <w:basedOn w:val="a"/>
    <w:link w:val="a6"/>
    <w:uiPriority w:val="99"/>
    <w:semiHidden/>
    <w:unhideWhenUsed/>
    <w:rsid w:val="00474AA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74A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776355">
      <w:bodyDiv w:val="1"/>
      <w:marLeft w:val="0"/>
      <w:marRight w:val="0"/>
      <w:marTop w:val="0"/>
      <w:marBottom w:val="0"/>
      <w:divBdr>
        <w:top w:val="none" w:sz="0" w:space="0" w:color="auto"/>
        <w:left w:val="none" w:sz="0" w:space="0" w:color="auto"/>
        <w:bottom w:val="none" w:sz="0" w:space="0" w:color="auto"/>
        <w:right w:val="none" w:sz="0" w:space="0" w:color="auto"/>
      </w:divBdr>
      <w:divsChild>
        <w:div w:id="50858013">
          <w:marLeft w:val="0"/>
          <w:marRight w:val="0"/>
          <w:marTop w:val="0"/>
          <w:marBottom w:val="300"/>
          <w:divBdr>
            <w:top w:val="none" w:sz="0" w:space="0" w:color="auto"/>
            <w:left w:val="none" w:sz="0" w:space="0" w:color="auto"/>
            <w:bottom w:val="none" w:sz="0" w:space="0" w:color="auto"/>
            <w:right w:val="none" w:sz="0" w:space="0" w:color="auto"/>
          </w:divBdr>
          <w:divsChild>
            <w:div w:id="1601983023">
              <w:marLeft w:val="0"/>
              <w:marRight w:val="0"/>
              <w:marTop w:val="0"/>
              <w:marBottom w:val="0"/>
              <w:divBdr>
                <w:top w:val="none" w:sz="0" w:space="0" w:color="auto"/>
                <w:left w:val="none" w:sz="0" w:space="0" w:color="auto"/>
                <w:bottom w:val="none" w:sz="0" w:space="0" w:color="auto"/>
                <w:right w:val="none" w:sz="0" w:space="0" w:color="auto"/>
              </w:divBdr>
              <w:divsChild>
                <w:div w:id="1332954627">
                  <w:marLeft w:val="0"/>
                  <w:marRight w:val="0"/>
                  <w:marTop w:val="0"/>
                  <w:marBottom w:val="0"/>
                  <w:divBdr>
                    <w:top w:val="none" w:sz="0" w:space="0" w:color="auto"/>
                    <w:left w:val="none" w:sz="0" w:space="0" w:color="auto"/>
                    <w:bottom w:val="none" w:sz="0" w:space="0" w:color="auto"/>
                    <w:right w:val="none" w:sz="0" w:space="0" w:color="auto"/>
                  </w:divBdr>
                  <w:divsChild>
                    <w:div w:id="1706172527">
                      <w:marLeft w:val="0"/>
                      <w:marRight w:val="0"/>
                      <w:marTop w:val="0"/>
                      <w:marBottom w:val="0"/>
                      <w:divBdr>
                        <w:top w:val="none" w:sz="0" w:space="0" w:color="auto"/>
                        <w:left w:val="none" w:sz="0" w:space="0" w:color="auto"/>
                        <w:bottom w:val="none" w:sz="0" w:space="0" w:color="auto"/>
                        <w:right w:val="none" w:sz="0" w:space="0" w:color="auto"/>
                      </w:divBdr>
                      <w:divsChild>
                        <w:div w:id="1556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27337">
                  <w:marLeft w:val="0"/>
                  <w:marRight w:val="0"/>
                  <w:marTop w:val="0"/>
                  <w:marBottom w:val="0"/>
                  <w:divBdr>
                    <w:top w:val="none" w:sz="0" w:space="0" w:color="auto"/>
                    <w:left w:val="none" w:sz="0" w:space="0" w:color="auto"/>
                    <w:bottom w:val="none" w:sz="0" w:space="0" w:color="auto"/>
                    <w:right w:val="none" w:sz="0" w:space="0" w:color="auto"/>
                  </w:divBdr>
                  <w:divsChild>
                    <w:div w:id="205272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93E73-F60A-4922-976B-A689F4D3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1748</Words>
  <Characters>9967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4</cp:revision>
  <cp:lastPrinted>2022-12-08T15:29:00Z</cp:lastPrinted>
  <dcterms:created xsi:type="dcterms:W3CDTF">2022-11-08T11:45:00Z</dcterms:created>
  <dcterms:modified xsi:type="dcterms:W3CDTF">2022-12-08T15:29:00Z</dcterms:modified>
</cp:coreProperties>
</file>